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EF" w:rsidRPr="008C3CFC" w:rsidRDefault="00E807F5" w:rsidP="008C3CFC">
      <w:pPr>
        <w:spacing w:line="920" w:lineRule="atLeast"/>
        <w:jc w:val="center"/>
        <w:rPr>
          <w:rFonts w:ascii="方正小标宋简体" w:eastAsia="方正小标宋简体" w:hAnsi="黑体"/>
          <w:b/>
          <w:color w:val="FF0000"/>
          <w:sz w:val="84"/>
          <w:szCs w:val="84"/>
        </w:rPr>
      </w:pPr>
      <w:bookmarkStart w:id="0" w:name="OLE_LINK1"/>
      <w:r w:rsidRPr="008C3CFC">
        <w:rPr>
          <w:rFonts w:ascii="方正小标宋简体" w:eastAsia="方正小标宋简体" w:hAnsi="黑体" w:hint="eastAsia"/>
          <w:b/>
          <w:color w:val="FF0000"/>
          <w:sz w:val="84"/>
          <w:szCs w:val="84"/>
        </w:rPr>
        <w:t>安</w:t>
      </w:r>
      <w:r w:rsidR="008C3CFC">
        <w:rPr>
          <w:rFonts w:ascii="方正小标宋简体" w:eastAsia="方正小标宋简体" w:hAnsi="黑体" w:hint="eastAsia"/>
          <w:b/>
          <w:color w:val="FF0000"/>
          <w:sz w:val="84"/>
          <w:szCs w:val="84"/>
        </w:rPr>
        <w:t xml:space="preserve"> </w:t>
      </w:r>
      <w:r w:rsidRPr="008C3CFC">
        <w:rPr>
          <w:rFonts w:ascii="方正小标宋简体" w:eastAsia="方正小标宋简体" w:hAnsi="黑体" w:hint="eastAsia"/>
          <w:b/>
          <w:color w:val="FF0000"/>
          <w:sz w:val="84"/>
          <w:szCs w:val="84"/>
        </w:rPr>
        <w:t>全</w:t>
      </w:r>
      <w:r w:rsidR="008C3CFC">
        <w:rPr>
          <w:rFonts w:ascii="方正小标宋简体" w:eastAsia="方正小标宋简体" w:hAnsi="黑体" w:hint="eastAsia"/>
          <w:b/>
          <w:color w:val="FF0000"/>
          <w:sz w:val="84"/>
          <w:szCs w:val="84"/>
        </w:rPr>
        <w:t xml:space="preserve"> </w:t>
      </w:r>
      <w:r w:rsidRPr="008C3CFC">
        <w:rPr>
          <w:rFonts w:ascii="方正小标宋简体" w:eastAsia="方正小标宋简体" w:hAnsi="黑体" w:hint="eastAsia"/>
          <w:b/>
          <w:color w:val="FF0000"/>
          <w:sz w:val="84"/>
          <w:szCs w:val="84"/>
        </w:rPr>
        <w:t>生</w:t>
      </w:r>
      <w:r w:rsidR="008C3CFC">
        <w:rPr>
          <w:rFonts w:ascii="方正小标宋简体" w:eastAsia="方正小标宋简体" w:hAnsi="黑体" w:hint="eastAsia"/>
          <w:b/>
          <w:color w:val="FF0000"/>
          <w:sz w:val="84"/>
          <w:szCs w:val="84"/>
        </w:rPr>
        <w:t xml:space="preserve"> </w:t>
      </w:r>
      <w:r w:rsidRPr="008C3CFC">
        <w:rPr>
          <w:rFonts w:ascii="方正小标宋简体" w:eastAsia="方正小标宋简体" w:hAnsi="黑体" w:hint="eastAsia"/>
          <w:b/>
          <w:color w:val="FF0000"/>
          <w:sz w:val="84"/>
          <w:szCs w:val="84"/>
        </w:rPr>
        <w:t>产</w:t>
      </w:r>
      <w:r w:rsidR="008C3CFC">
        <w:rPr>
          <w:rFonts w:ascii="方正小标宋简体" w:eastAsia="方正小标宋简体" w:hAnsi="黑体" w:hint="eastAsia"/>
          <w:b/>
          <w:color w:val="FF0000"/>
          <w:sz w:val="84"/>
          <w:szCs w:val="84"/>
        </w:rPr>
        <w:t xml:space="preserve"> </w:t>
      </w:r>
      <w:r w:rsidRPr="008C3CFC">
        <w:rPr>
          <w:rFonts w:ascii="方正小标宋简体" w:eastAsia="方正小标宋简体" w:hAnsi="黑体" w:hint="eastAsia"/>
          <w:b/>
          <w:color w:val="FF0000"/>
          <w:sz w:val="84"/>
          <w:szCs w:val="84"/>
        </w:rPr>
        <w:t>标</w:t>
      </w:r>
      <w:r w:rsidR="008C3CFC">
        <w:rPr>
          <w:rFonts w:ascii="方正小标宋简体" w:eastAsia="方正小标宋简体" w:hAnsi="黑体" w:hint="eastAsia"/>
          <w:b/>
          <w:color w:val="FF0000"/>
          <w:sz w:val="84"/>
          <w:szCs w:val="84"/>
        </w:rPr>
        <w:t xml:space="preserve"> </w:t>
      </w:r>
      <w:r w:rsidRPr="008C3CFC">
        <w:rPr>
          <w:rFonts w:ascii="方正小标宋简体" w:eastAsia="方正小标宋简体" w:hAnsi="黑体" w:hint="eastAsia"/>
          <w:b/>
          <w:color w:val="FF0000"/>
          <w:sz w:val="84"/>
          <w:szCs w:val="84"/>
        </w:rPr>
        <w:t>准</w:t>
      </w:r>
      <w:r w:rsidR="008C3CFC">
        <w:rPr>
          <w:rFonts w:ascii="方正小标宋简体" w:eastAsia="方正小标宋简体" w:hAnsi="黑体" w:hint="eastAsia"/>
          <w:b/>
          <w:color w:val="FF0000"/>
          <w:sz w:val="84"/>
          <w:szCs w:val="84"/>
        </w:rPr>
        <w:t xml:space="preserve"> </w:t>
      </w:r>
      <w:r w:rsidRPr="008C3CFC">
        <w:rPr>
          <w:rFonts w:ascii="方正小标宋简体" w:eastAsia="方正小标宋简体" w:hAnsi="黑体" w:hint="eastAsia"/>
          <w:b/>
          <w:color w:val="FF0000"/>
          <w:sz w:val="84"/>
          <w:szCs w:val="84"/>
        </w:rPr>
        <w:t>化</w:t>
      </w:r>
    </w:p>
    <w:p w:rsidR="001963F6" w:rsidRPr="008C3CFC" w:rsidRDefault="00E807F5" w:rsidP="008C3CFC">
      <w:pPr>
        <w:spacing w:line="920" w:lineRule="atLeast"/>
        <w:jc w:val="center"/>
        <w:rPr>
          <w:rFonts w:ascii="方正小标宋简体" w:eastAsia="方正小标宋简体" w:hAnsi="黑体"/>
          <w:b/>
          <w:color w:val="FF0000"/>
          <w:sz w:val="48"/>
          <w:szCs w:val="48"/>
        </w:rPr>
      </w:pPr>
      <w:r w:rsidRPr="008C3CFC">
        <w:rPr>
          <w:rFonts w:ascii="方正小标宋简体" w:eastAsia="方正小标宋简体" w:hAnsi="黑体" w:hint="eastAsia"/>
          <w:b/>
          <w:color w:val="FF0000"/>
          <w:sz w:val="48"/>
          <w:szCs w:val="48"/>
        </w:rPr>
        <w:t>工作</w:t>
      </w:r>
      <w:r w:rsidR="0033466E" w:rsidRPr="008C3CFC">
        <w:rPr>
          <w:rFonts w:ascii="方正小标宋简体" w:eastAsia="方正小标宋简体" w:hAnsi="黑体" w:hint="eastAsia"/>
          <w:b/>
          <w:color w:val="FF0000"/>
          <w:sz w:val="48"/>
          <w:szCs w:val="48"/>
        </w:rPr>
        <w:t>专刊</w:t>
      </w:r>
    </w:p>
    <w:p w:rsidR="001963F6" w:rsidRPr="00C31A48" w:rsidRDefault="001963F6" w:rsidP="001963F6">
      <w:pPr>
        <w:spacing w:line="300" w:lineRule="atLeast"/>
        <w:jc w:val="center"/>
        <w:rPr>
          <w:rFonts w:ascii="方正小标宋简体" w:eastAsia="方正小标宋简体"/>
          <w:color w:val="FF0000"/>
          <w:sz w:val="11"/>
          <w:szCs w:val="11"/>
        </w:rPr>
      </w:pPr>
    </w:p>
    <w:p w:rsidR="004046A3" w:rsidRDefault="001963F6" w:rsidP="001963F6">
      <w:pPr>
        <w:spacing w:line="480" w:lineRule="exact"/>
        <w:jc w:val="center"/>
        <w:rPr>
          <w:rFonts w:ascii="黑体" w:eastAsia="黑体"/>
          <w:sz w:val="32"/>
          <w:szCs w:val="32"/>
        </w:rPr>
      </w:pPr>
      <w:r>
        <w:rPr>
          <w:rFonts w:ascii="黑体" w:eastAsia="黑体" w:hint="eastAsia"/>
          <w:sz w:val="32"/>
          <w:szCs w:val="32"/>
        </w:rPr>
        <w:t>第</w:t>
      </w:r>
      <w:r w:rsidR="00E807F5">
        <w:rPr>
          <w:rFonts w:ascii="黑体" w:eastAsia="黑体" w:hint="eastAsia"/>
          <w:sz w:val="32"/>
          <w:szCs w:val="32"/>
        </w:rPr>
        <w:t>1</w:t>
      </w:r>
      <w:r>
        <w:rPr>
          <w:rFonts w:ascii="黑体" w:eastAsia="黑体" w:hint="eastAsia"/>
          <w:sz w:val="32"/>
          <w:szCs w:val="32"/>
        </w:rPr>
        <w:t>期</w:t>
      </w:r>
    </w:p>
    <w:p w:rsidR="001963F6" w:rsidRDefault="00A4703F" w:rsidP="001963F6">
      <w:pPr>
        <w:spacing w:line="480" w:lineRule="exact"/>
        <w:jc w:val="center"/>
        <w:rPr>
          <w:rFonts w:ascii="黑体" w:eastAsia="黑体"/>
          <w:sz w:val="18"/>
          <w:szCs w:val="18"/>
        </w:rPr>
      </w:pPr>
      <w:r>
        <w:rPr>
          <w:rFonts w:ascii="黑体" w:eastAsia="黑体" w:hint="eastAsia"/>
          <w:sz w:val="32"/>
          <w:szCs w:val="32"/>
        </w:rPr>
        <w:t>（</w:t>
      </w:r>
      <w:r w:rsidRPr="00A4703F">
        <w:rPr>
          <w:rFonts w:ascii="黑体" w:eastAsia="黑体" w:hint="eastAsia"/>
          <w:sz w:val="32"/>
          <w:szCs w:val="32"/>
        </w:rPr>
        <w:t>安全生产标准化评审单位考核</w:t>
      </w:r>
      <w:r>
        <w:rPr>
          <w:rFonts w:ascii="黑体" w:eastAsia="黑体" w:hint="eastAsia"/>
          <w:sz w:val="32"/>
          <w:szCs w:val="32"/>
        </w:rPr>
        <w:t>）</w:t>
      </w:r>
    </w:p>
    <w:bookmarkEnd w:id="0"/>
    <w:p w:rsidR="00F473BD" w:rsidRDefault="00F473BD">
      <w:pPr>
        <w:spacing w:line="580" w:lineRule="exact"/>
        <w:rPr>
          <w:rFonts w:eastAsia="楷体_GB2312"/>
          <w:sz w:val="32"/>
        </w:rPr>
      </w:pPr>
    </w:p>
    <w:p w:rsidR="00F473BD" w:rsidRPr="00AE7A3F" w:rsidRDefault="00E807F5" w:rsidP="00AE7A3F">
      <w:pPr>
        <w:spacing w:line="320" w:lineRule="exact"/>
        <w:ind w:firstLineChars="98" w:firstLine="314"/>
        <w:rPr>
          <w:rFonts w:ascii="仿宋_GB2312" w:eastAsia="仿宋_GB2312"/>
          <w:sz w:val="32"/>
          <w:szCs w:val="32"/>
        </w:rPr>
      </w:pPr>
      <w:r w:rsidRPr="00AE7A3F">
        <w:rPr>
          <w:rFonts w:ascii="仿宋_GB2312" w:eastAsia="仿宋_GB2312" w:hint="eastAsia"/>
          <w:sz w:val="32"/>
          <w:szCs w:val="32"/>
        </w:rPr>
        <w:t>北京市安全生产联合会</w:t>
      </w:r>
      <w:r w:rsidR="004046A3">
        <w:rPr>
          <w:rFonts w:ascii="仿宋_GB2312" w:eastAsia="仿宋_GB2312" w:hint="eastAsia"/>
          <w:sz w:val="32"/>
          <w:szCs w:val="32"/>
        </w:rPr>
        <w:t xml:space="preserve">                </w:t>
      </w:r>
      <w:r w:rsidR="009673AA" w:rsidRPr="00AE7A3F">
        <w:rPr>
          <w:rFonts w:ascii="仿宋_GB2312" w:eastAsia="仿宋_GB2312" w:hint="eastAsia"/>
          <w:sz w:val="32"/>
          <w:szCs w:val="32"/>
        </w:rPr>
        <w:t>20</w:t>
      </w:r>
      <w:r w:rsidR="001A6DE2" w:rsidRPr="00AE7A3F">
        <w:rPr>
          <w:rFonts w:ascii="仿宋_GB2312" w:eastAsia="仿宋_GB2312" w:hint="eastAsia"/>
          <w:sz w:val="32"/>
          <w:szCs w:val="32"/>
        </w:rPr>
        <w:t>1</w:t>
      </w:r>
      <w:r w:rsidRPr="00AE7A3F">
        <w:rPr>
          <w:rFonts w:ascii="仿宋_GB2312" w:eastAsia="仿宋_GB2312" w:hint="eastAsia"/>
          <w:sz w:val="32"/>
          <w:szCs w:val="32"/>
        </w:rPr>
        <w:t>8</w:t>
      </w:r>
      <w:r w:rsidR="009673AA" w:rsidRPr="00AE7A3F">
        <w:rPr>
          <w:rFonts w:ascii="仿宋_GB2312" w:eastAsia="仿宋_GB2312" w:hint="eastAsia"/>
          <w:sz w:val="32"/>
          <w:szCs w:val="32"/>
        </w:rPr>
        <w:t>年</w:t>
      </w:r>
      <w:r w:rsidR="00146187" w:rsidRPr="00AE7A3F">
        <w:rPr>
          <w:rFonts w:ascii="仿宋_GB2312" w:eastAsia="仿宋_GB2312" w:hint="eastAsia"/>
          <w:sz w:val="32"/>
          <w:szCs w:val="32"/>
        </w:rPr>
        <w:t>3</w:t>
      </w:r>
      <w:r w:rsidR="009673AA" w:rsidRPr="00AE7A3F">
        <w:rPr>
          <w:rFonts w:ascii="仿宋_GB2312" w:eastAsia="仿宋_GB2312" w:hint="eastAsia"/>
          <w:sz w:val="32"/>
          <w:szCs w:val="32"/>
        </w:rPr>
        <w:t>月</w:t>
      </w:r>
      <w:r w:rsidR="00D96961">
        <w:rPr>
          <w:rFonts w:ascii="仿宋_GB2312" w:eastAsia="仿宋_GB2312" w:hint="eastAsia"/>
          <w:sz w:val="32"/>
          <w:szCs w:val="32"/>
        </w:rPr>
        <w:t>2</w:t>
      </w:r>
      <w:r w:rsidR="003F653E">
        <w:rPr>
          <w:rFonts w:ascii="仿宋_GB2312" w:eastAsia="仿宋_GB2312" w:hint="eastAsia"/>
          <w:sz w:val="32"/>
          <w:szCs w:val="32"/>
        </w:rPr>
        <w:t>1</w:t>
      </w:r>
      <w:bookmarkStart w:id="1" w:name="_GoBack"/>
      <w:bookmarkEnd w:id="1"/>
      <w:r w:rsidR="009673AA" w:rsidRPr="00AE7A3F">
        <w:rPr>
          <w:rFonts w:ascii="仿宋_GB2312" w:eastAsia="仿宋_GB2312" w:hint="eastAsia"/>
          <w:sz w:val="32"/>
          <w:szCs w:val="32"/>
        </w:rPr>
        <w:t>日</w:t>
      </w:r>
    </w:p>
    <w:p w:rsidR="00E807F5" w:rsidRDefault="00D96961" w:rsidP="00E807F5">
      <w:pPr>
        <w:jc w:val="center"/>
        <w:rPr>
          <w:rFonts w:ascii="方正小标宋简体" w:eastAsia="方正小标宋简体"/>
          <w:sz w:val="36"/>
          <w:szCs w:val="36"/>
        </w:rPr>
      </w:pPr>
      <w:r>
        <w:rPr>
          <w:rFonts w:ascii="方正小标宋简体" w:eastAsia="方正小标宋简体"/>
          <w:noProof/>
          <w:sz w:val="36"/>
          <w:szCs w:val="36"/>
        </w:rPr>
        <mc:AlternateContent>
          <mc:Choice Requires="wps">
            <w:drawing>
              <wp:anchor distT="4294967294" distB="4294967294" distL="114300" distR="114300" simplePos="0" relativeHeight="251659264" behindDoc="0" locked="0" layoutInCell="1" allowOverlap="1">
                <wp:simplePos x="0" y="0"/>
                <wp:positionH relativeFrom="column">
                  <wp:posOffset>-16510</wp:posOffset>
                </wp:positionH>
                <wp:positionV relativeFrom="paragraph">
                  <wp:posOffset>76834</wp:posOffset>
                </wp:positionV>
                <wp:extent cx="5715000" cy="0"/>
                <wp:effectExtent l="0" t="0" r="19050" b="19050"/>
                <wp:wrapNone/>
                <wp:docPr id="8"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6.05pt" to="448.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" strokecolor="red" strokeweight="1.25pt"/>
            </w:pict>
          </mc:Fallback>
        </mc:AlternateContent>
      </w:r>
    </w:p>
    <w:p w:rsidR="00AF68A7" w:rsidRDefault="000E1D71" w:rsidP="00457778">
      <w:pPr>
        <w:snapToGrid w:val="0"/>
        <w:spacing w:line="600" w:lineRule="exact"/>
        <w:ind w:firstLineChars="200" w:firstLine="640"/>
        <w:rPr>
          <w:rFonts w:ascii="仿宋_GB2312" w:eastAsia="仿宋_GB2312"/>
          <w:sz w:val="32"/>
          <w:szCs w:val="32"/>
        </w:rPr>
      </w:pPr>
      <w:r>
        <w:rPr>
          <w:rFonts w:ascii="仿宋_GB2312" w:eastAsia="黑体" w:hint="eastAsia"/>
          <w:sz w:val="32"/>
          <w:szCs w:val="32"/>
        </w:rPr>
        <w:t>【编者按】</w:t>
      </w:r>
      <w:r w:rsidR="007D51C3" w:rsidRPr="007D51C3">
        <w:rPr>
          <w:rFonts w:ascii="仿宋_GB2312" w:eastAsia="仿宋_GB2312" w:hint="eastAsia"/>
          <w:sz w:val="32"/>
          <w:szCs w:val="32"/>
        </w:rPr>
        <w:t>安全生产标准化</w:t>
      </w:r>
      <w:r w:rsidR="00251970">
        <w:rPr>
          <w:rFonts w:ascii="仿宋_GB2312" w:eastAsia="仿宋_GB2312" w:hint="eastAsia"/>
          <w:sz w:val="32"/>
          <w:szCs w:val="32"/>
        </w:rPr>
        <w:t>建设</w:t>
      </w:r>
      <w:r w:rsidR="007D51C3" w:rsidRPr="007D51C3">
        <w:rPr>
          <w:rFonts w:ascii="仿宋_GB2312" w:eastAsia="仿宋_GB2312" w:hint="eastAsia"/>
          <w:sz w:val="32"/>
          <w:szCs w:val="32"/>
        </w:rPr>
        <w:t>是一项综合性的基础工作，是推动企业落实安全生产主体责任</w:t>
      </w:r>
      <w:r w:rsidR="00251970">
        <w:rPr>
          <w:rFonts w:ascii="仿宋_GB2312" w:eastAsia="仿宋_GB2312" w:hint="eastAsia"/>
          <w:sz w:val="32"/>
          <w:szCs w:val="32"/>
        </w:rPr>
        <w:t>、强化</w:t>
      </w:r>
      <w:r w:rsidR="007D51C3" w:rsidRPr="007D51C3">
        <w:rPr>
          <w:rFonts w:ascii="仿宋_GB2312" w:eastAsia="仿宋_GB2312" w:hint="eastAsia"/>
          <w:sz w:val="32"/>
          <w:szCs w:val="32"/>
        </w:rPr>
        <w:t>政府安全监管</w:t>
      </w:r>
      <w:r w:rsidR="00251970">
        <w:rPr>
          <w:rFonts w:ascii="仿宋_GB2312" w:eastAsia="仿宋_GB2312" w:hint="eastAsia"/>
          <w:sz w:val="32"/>
          <w:szCs w:val="32"/>
        </w:rPr>
        <w:t>工作</w:t>
      </w:r>
      <w:r w:rsidR="007D51C3" w:rsidRPr="007D51C3">
        <w:rPr>
          <w:rFonts w:ascii="仿宋_GB2312" w:eastAsia="仿宋_GB2312" w:hint="eastAsia"/>
          <w:sz w:val="32"/>
          <w:szCs w:val="32"/>
        </w:rPr>
        <w:t>的重要抓手</w:t>
      </w:r>
      <w:r w:rsidR="00251970">
        <w:rPr>
          <w:rFonts w:ascii="仿宋_GB2312" w:eastAsia="仿宋_GB2312" w:hint="eastAsia"/>
          <w:sz w:val="32"/>
          <w:szCs w:val="32"/>
        </w:rPr>
        <w:t>。</w:t>
      </w:r>
      <w:r w:rsidR="00AF68A7">
        <w:rPr>
          <w:rFonts w:ascii="仿宋_GB2312" w:eastAsia="仿宋_GB2312" w:hint="eastAsia"/>
          <w:sz w:val="32"/>
          <w:szCs w:val="32"/>
        </w:rPr>
        <w:t>为及时通报</w:t>
      </w:r>
      <w:r w:rsidR="00030A78">
        <w:rPr>
          <w:rFonts w:ascii="仿宋_GB2312" w:eastAsia="仿宋_GB2312" w:hint="eastAsia"/>
          <w:color w:val="0D0D0D"/>
          <w:sz w:val="32"/>
          <w:szCs w:val="32"/>
        </w:rPr>
        <w:t>分析</w:t>
      </w:r>
      <w:r w:rsidR="00AF68A7">
        <w:rPr>
          <w:rFonts w:ascii="仿宋_GB2312" w:eastAsia="仿宋_GB2312" w:hint="eastAsia"/>
          <w:sz w:val="32"/>
          <w:szCs w:val="32"/>
        </w:rPr>
        <w:t>安全生产标准化工作情况，加强评审组织单位、监管部门、评审单位和企业彼此之间的沟通交流，推进安全生产标准化建设提质增效，安全生产联合会定期编发安全生产标准化</w:t>
      </w:r>
      <w:r w:rsidR="00251970">
        <w:rPr>
          <w:rFonts w:ascii="仿宋_GB2312" w:eastAsia="仿宋_GB2312" w:hint="eastAsia"/>
          <w:sz w:val="32"/>
          <w:szCs w:val="32"/>
        </w:rPr>
        <w:t>工作</w:t>
      </w:r>
      <w:r w:rsidR="00AF68A7">
        <w:rPr>
          <w:rFonts w:ascii="仿宋_GB2312" w:eastAsia="仿宋_GB2312" w:hint="eastAsia"/>
          <w:sz w:val="32"/>
          <w:szCs w:val="32"/>
        </w:rPr>
        <w:t>专刊</w:t>
      </w:r>
      <w:r w:rsidR="007D51C3" w:rsidRPr="007D51C3">
        <w:rPr>
          <w:rFonts w:ascii="仿宋_GB2312" w:eastAsia="仿宋_GB2312" w:hint="eastAsia"/>
          <w:sz w:val="32"/>
          <w:szCs w:val="32"/>
        </w:rPr>
        <w:t>。</w:t>
      </w:r>
    </w:p>
    <w:p w:rsidR="000E1D71" w:rsidRDefault="000E1D71" w:rsidP="00457778">
      <w:pPr>
        <w:snapToGrid w:val="0"/>
        <w:spacing w:line="600" w:lineRule="exact"/>
        <w:ind w:firstLineChars="200" w:firstLine="640"/>
        <w:rPr>
          <w:rFonts w:ascii="楷体_GB2312" w:eastAsia="仿宋_GB2312"/>
          <w:color w:val="0D0D0D"/>
          <w:sz w:val="32"/>
          <w:szCs w:val="32"/>
        </w:rPr>
      </w:pPr>
      <w:r>
        <w:rPr>
          <w:rFonts w:ascii="仿宋_GB2312" w:eastAsia="仿宋_GB2312" w:hint="eastAsia"/>
          <w:sz w:val="32"/>
          <w:szCs w:val="32"/>
        </w:rPr>
        <w:t>安全生产标准化评审单位是企业安全生产标准化创建的重要技术指导力量，评审单位建设的水平，决定了安全生产标准化创建的质量。为进一步规范安全生产标准化评审工作</w:t>
      </w:r>
      <w:r w:rsidR="00030A78">
        <w:rPr>
          <w:rFonts w:ascii="仿宋_GB2312" w:eastAsia="仿宋_GB2312" w:hint="eastAsia"/>
          <w:sz w:val="32"/>
          <w:szCs w:val="32"/>
        </w:rPr>
        <w:t>，</w:t>
      </w:r>
      <w:r>
        <w:rPr>
          <w:rFonts w:ascii="仿宋_GB2312" w:eastAsia="仿宋_GB2312" w:hint="eastAsia"/>
          <w:sz w:val="32"/>
          <w:szCs w:val="32"/>
        </w:rPr>
        <w:t>加强安全生产标准化评审单位规范化管理，</w:t>
      </w:r>
      <w:r w:rsidR="00030A78">
        <w:rPr>
          <w:rFonts w:ascii="仿宋_GB2312" w:eastAsia="仿宋_GB2312" w:hint="eastAsia"/>
          <w:sz w:val="32"/>
          <w:szCs w:val="32"/>
        </w:rPr>
        <w:t>安全生产联合会根据</w:t>
      </w:r>
      <w:r>
        <w:rPr>
          <w:rFonts w:ascii="仿宋_GB2312" w:eastAsia="仿宋_GB2312" w:hint="eastAsia"/>
          <w:sz w:val="32"/>
          <w:szCs w:val="32"/>
        </w:rPr>
        <w:t>《北京市企业安全生产标准化评审组织单位管理办法》等</w:t>
      </w:r>
      <w:r w:rsidR="00030A78">
        <w:rPr>
          <w:rFonts w:ascii="仿宋_GB2312" w:eastAsia="仿宋_GB2312" w:hint="eastAsia"/>
          <w:sz w:val="32"/>
          <w:szCs w:val="32"/>
        </w:rPr>
        <w:t>制度要求，</w:t>
      </w:r>
      <w:r w:rsidR="00E50AE1">
        <w:rPr>
          <w:rFonts w:ascii="仿宋_GB2312" w:eastAsia="仿宋_GB2312" w:hint="eastAsia"/>
          <w:sz w:val="32"/>
          <w:szCs w:val="32"/>
        </w:rPr>
        <w:t>组织有关</w:t>
      </w:r>
      <w:r w:rsidR="00322FBD">
        <w:rPr>
          <w:rFonts w:ascii="仿宋_GB2312" w:eastAsia="仿宋_GB2312" w:hint="eastAsia"/>
          <w:sz w:val="32"/>
          <w:szCs w:val="32"/>
        </w:rPr>
        <w:t>专家，</w:t>
      </w:r>
      <w:r w:rsidRPr="00E807F5">
        <w:rPr>
          <w:rFonts w:ascii="仿宋_GB2312" w:eastAsia="仿宋_GB2312" w:hint="eastAsia"/>
          <w:color w:val="000000"/>
          <w:sz w:val="32"/>
          <w:szCs w:val="32"/>
        </w:rPr>
        <w:t>分</w:t>
      </w:r>
      <w:r w:rsidR="00322FBD">
        <w:rPr>
          <w:rFonts w:ascii="仿宋_GB2312" w:eastAsia="仿宋_GB2312" w:hint="eastAsia"/>
          <w:color w:val="000000"/>
          <w:sz w:val="32"/>
          <w:szCs w:val="32"/>
        </w:rPr>
        <w:t>赴43家</w:t>
      </w:r>
      <w:r w:rsidR="00030A78">
        <w:rPr>
          <w:rFonts w:ascii="仿宋_GB2312" w:eastAsia="仿宋_GB2312" w:hint="eastAsia"/>
          <w:color w:val="000000"/>
          <w:sz w:val="32"/>
          <w:szCs w:val="32"/>
        </w:rPr>
        <w:t>工业</w:t>
      </w:r>
      <w:r w:rsidR="00D96961">
        <w:rPr>
          <w:rFonts w:ascii="仿宋_GB2312" w:eastAsia="仿宋_GB2312" w:hint="eastAsia"/>
          <w:color w:val="000000"/>
          <w:sz w:val="32"/>
          <w:szCs w:val="32"/>
        </w:rPr>
        <w:t>制造业</w:t>
      </w:r>
      <w:r w:rsidR="00030A78">
        <w:rPr>
          <w:rFonts w:ascii="仿宋_GB2312" w:eastAsia="仿宋_GB2312" w:hint="eastAsia"/>
          <w:color w:val="000000"/>
          <w:sz w:val="32"/>
          <w:szCs w:val="32"/>
        </w:rPr>
        <w:t>标准化</w:t>
      </w:r>
      <w:r w:rsidRPr="00E807F5">
        <w:rPr>
          <w:rFonts w:ascii="仿宋_GB2312" w:eastAsia="仿宋_GB2312" w:hint="eastAsia"/>
          <w:color w:val="000000"/>
          <w:sz w:val="32"/>
          <w:szCs w:val="32"/>
        </w:rPr>
        <w:t>评审单位，对</w:t>
      </w:r>
      <w:r w:rsidRPr="00A53F60">
        <w:rPr>
          <w:rFonts w:ascii="仿宋_GB2312" w:eastAsia="仿宋_GB2312" w:hAnsi="楷体" w:hint="eastAsia"/>
          <w:sz w:val="32"/>
          <w:szCs w:val="32"/>
        </w:rPr>
        <w:t>评审</w:t>
      </w:r>
      <w:r>
        <w:rPr>
          <w:rFonts w:ascii="仿宋_GB2312" w:eastAsia="仿宋_GB2312" w:hAnsi="楷体" w:hint="eastAsia"/>
          <w:sz w:val="32"/>
          <w:szCs w:val="32"/>
        </w:rPr>
        <w:t>单位</w:t>
      </w:r>
      <w:r w:rsidRPr="00A53F60">
        <w:rPr>
          <w:rFonts w:ascii="仿宋_GB2312" w:eastAsia="仿宋_GB2312" w:hAnsi="楷体" w:hint="eastAsia"/>
          <w:sz w:val="32"/>
          <w:szCs w:val="32"/>
        </w:rPr>
        <w:lastRenderedPageBreak/>
        <w:t>各类证照资质保持、内</w:t>
      </w:r>
      <w:r>
        <w:rPr>
          <w:rFonts w:ascii="仿宋_GB2312" w:eastAsia="仿宋_GB2312" w:hAnsi="楷体" w:hint="eastAsia"/>
          <w:sz w:val="32"/>
          <w:szCs w:val="32"/>
        </w:rPr>
        <w:t>控</w:t>
      </w:r>
      <w:r w:rsidRPr="00A53F60">
        <w:rPr>
          <w:rFonts w:ascii="仿宋_GB2312" w:eastAsia="仿宋_GB2312" w:hAnsi="楷体" w:hint="eastAsia"/>
          <w:sz w:val="32"/>
          <w:szCs w:val="32"/>
        </w:rPr>
        <w:t>制度建设及运行、评审</w:t>
      </w:r>
      <w:r>
        <w:rPr>
          <w:rFonts w:ascii="仿宋_GB2312" w:eastAsia="仿宋_GB2312" w:hAnsi="楷体" w:hint="eastAsia"/>
          <w:sz w:val="32"/>
          <w:szCs w:val="32"/>
        </w:rPr>
        <w:t>运行流程、内控管理</w:t>
      </w:r>
      <w:r w:rsidRPr="0074702D">
        <w:rPr>
          <w:rFonts w:ascii="仿宋_GB2312" w:eastAsia="仿宋_GB2312" w:hAnsi="宋体" w:cs="宋体" w:hint="eastAsia"/>
          <w:sz w:val="32"/>
          <w:szCs w:val="32"/>
        </w:rPr>
        <w:t>等</w:t>
      </w:r>
      <w:r w:rsidR="00322FBD">
        <w:rPr>
          <w:rFonts w:ascii="仿宋_GB2312" w:eastAsia="仿宋_GB2312" w:hAnsi="宋体" w:cs="宋体" w:hint="eastAsia"/>
          <w:sz w:val="32"/>
          <w:szCs w:val="32"/>
        </w:rPr>
        <w:t>10个</w:t>
      </w:r>
      <w:r w:rsidRPr="0074702D">
        <w:rPr>
          <w:rFonts w:ascii="仿宋_GB2312" w:eastAsia="仿宋_GB2312" w:hAnsi="宋体" w:cs="宋体" w:hint="eastAsia"/>
          <w:sz w:val="32"/>
          <w:szCs w:val="32"/>
        </w:rPr>
        <w:t>方面</w:t>
      </w:r>
      <w:r>
        <w:rPr>
          <w:rFonts w:ascii="仿宋_GB2312" w:eastAsia="仿宋_GB2312" w:hAnsi="宋体" w:cs="宋体" w:hint="eastAsia"/>
          <w:sz w:val="32"/>
          <w:szCs w:val="32"/>
        </w:rPr>
        <w:t>进行</w:t>
      </w:r>
      <w:r w:rsidR="00322FBD">
        <w:rPr>
          <w:rFonts w:ascii="仿宋_GB2312" w:eastAsia="仿宋_GB2312" w:hint="eastAsia"/>
          <w:color w:val="000000"/>
          <w:sz w:val="32"/>
          <w:szCs w:val="32"/>
        </w:rPr>
        <w:t>现场</w:t>
      </w:r>
      <w:r w:rsidR="00030A78">
        <w:rPr>
          <w:rFonts w:ascii="仿宋_GB2312" w:eastAsia="仿宋_GB2312" w:hint="eastAsia"/>
          <w:color w:val="000000"/>
          <w:sz w:val="32"/>
          <w:szCs w:val="32"/>
        </w:rPr>
        <w:t>了</w:t>
      </w:r>
      <w:r w:rsidR="00E50AE1">
        <w:rPr>
          <w:rFonts w:ascii="仿宋_GB2312" w:eastAsia="仿宋_GB2312" w:hint="eastAsia"/>
          <w:color w:val="000000"/>
          <w:sz w:val="32"/>
          <w:szCs w:val="32"/>
        </w:rPr>
        <w:t>审核，并结合日常工作考核情况进行了考核评分。本期安全生产标准化专刊以评审单位考核管理为主要内容，重点介绍2017年度评审单位考核管理工作情况。</w:t>
      </w:r>
    </w:p>
    <w:p w:rsidR="000E1D71" w:rsidRPr="00E56852" w:rsidRDefault="000E1D71" w:rsidP="000E1D71">
      <w:pPr>
        <w:ind w:right="1890"/>
      </w:pPr>
    </w:p>
    <w:p w:rsidR="004046A3" w:rsidRDefault="004046A3" w:rsidP="00457778">
      <w:pPr>
        <w:snapToGrid w:val="0"/>
        <w:spacing w:line="600" w:lineRule="exact"/>
        <w:rPr>
          <w:rFonts w:ascii="仿宋_GB2312" w:eastAsia="黑体"/>
          <w:sz w:val="32"/>
          <w:szCs w:val="32"/>
        </w:rPr>
      </w:pPr>
      <w:r>
        <w:rPr>
          <w:rFonts w:ascii="仿宋_GB2312" w:eastAsia="黑体" w:hint="eastAsia"/>
          <w:sz w:val="32"/>
          <w:szCs w:val="32"/>
        </w:rPr>
        <w:t>【</w:t>
      </w:r>
      <w:r w:rsidR="000D70E1">
        <w:rPr>
          <w:rFonts w:ascii="黑体" w:eastAsia="黑体" w:hint="eastAsia"/>
          <w:sz w:val="32"/>
          <w:szCs w:val="32"/>
        </w:rPr>
        <w:t>评审单位考核依据</w:t>
      </w:r>
      <w:r>
        <w:rPr>
          <w:rFonts w:ascii="仿宋_GB2312" w:eastAsia="黑体" w:hint="eastAsia"/>
          <w:sz w:val="32"/>
          <w:szCs w:val="32"/>
        </w:rPr>
        <w:t>】</w:t>
      </w:r>
    </w:p>
    <w:p w:rsidR="00975CB5" w:rsidRDefault="00975CB5" w:rsidP="00457778">
      <w:pPr>
        <w:snapToGrid w:val="0"/>
        <w:spacing w:line="600" w:lineRule="exact"/>
        <w:ind w:firstLine="641"/>
        <w:rPr>
          <w:rFonts w:ascii="仿宋_GB2312" w:eastAsia="仿宋_GB2312"/>
          <w:color w:val="0D0D0D"/>
          <w:sz w:val="32"/>
          <w:szCs w:val="32"/>
        </w:rPr>
      </w:pPr>
      <w:r w:rsidRPr="00E9513C">
        <w:rPr>
          <w:rFonts w:ascii="仿宋_GB2312" w:eastAsia="仿宋_GB2312" w:hint="eastAsia"/>
          <w:color w:val="0D0D0D"/>
          <w:sz w:val="32"/>
          <w:szCs w:val="32"/>
        </w:rPr>
        <w:t>2017年11月，</w:t>
      </w:r>
      <w:r w:rsidR="00E9513C">
        <w:rPr>
          <w:rFonts w:ascii="仿宋_GB2312" w:eastAsia="仿宋_GB2312" w:hint="eastAsia"/>
          <w:color w:val="0D0D0D"/>
          <w:sz w:val="32"/>
          <w:szCs w:val="32"/>
        </w:rPr>
        <w:t>市安委会</w:t>
      </w:r>
      <w:r>
        <w:rPr>
          <w:rFonts w:ascii="仿宋_GB2312" w:eastAsia="仿宋_GB2312" w:hint="eastAsia"/>
          <w:color w:val="0D0D0D"/>
          <w:sz w:val="32"/>
          <w:szCs w:val="32"/>
        </w:rPr>
        <w:t>印发了《北京市企业安全生产标准化建设管理办法》（</w:t>
      </w:r>
      <w:r>
        <w:rPr>
          <w:rFonts w:ascii="仿宋_GB2312" w:eastAsia="仿宋_GB2312" w:hint="eastAsia"/>
          <w:color w:val="000000"/>
          <w:sz w:val="32"/>
          <w:szCs w:val="32"/>
        </w:rPr>
        <w:t>京安发〔2017〕13号）、</w:t>
      </w:r>
      <w:r>
        <w:rPr>
          <w:rFonts w:ascii="仿宋_GB2312" w:eastAsia="仿宋_GB2312" w:cs="仿宋_GB2312" w:hint="eastAsia"/>
          <w:sz w:val="32"/>
          <w:szCs w:val="32"/>
        </w:rPr>
        <w:t>《</w:t>
      </w:r>
      <w:r w:rsidRPr="0036334D">
        <w:rPr>
          <w:rFonts w:ascii="仿宋_GB2312" w:eastAsia="仿宋_GB2312" w:cs="仿宋_GB2312" w:hint="eastAsia"/>
          <w:sz w:val="32"/>
          <w:szCs w:val="32"/>
        </w:rPr>
        <w:t>关于印发</w:t>
      </w:r>
      <w:r>
        <w:rPr>
          <w:rFonts w:ascii="仿宋_GB2312" w:eastAsia="仿宋_GB2312" w:cs="仿宋_GB2312" w:hint="eastAsia"/>
          <w:sz w:val="32"/>
          <w:szCs w:val="32"/>
        </w:rPr>
        <w:t>&lt;</w:t>
      </w:r>
      <w:r w:rsidRPr="0036334D">
        <w:rPr>
          <w:rFonts w:ascii="仿宋_GB2312" w:eastAsia="仿宋_GB2312" w:cs="仿宋_GB2312" w:hint="eastAsia"/>
          <w:sz w:val="32"/>
          <w:szCs w:val="32"/>
        </w:rPr>
        <w:t>北京市企业安全生产标准化评审组织单位管理办法</w:t>
      </w:r>
      <w:r>
        <w:rPr>
          <w:rFonts w:ascii="仿宋_GB2312" w:eastAsia="仿宋_GB2312" w:cs="仿宋_GB2312" w:hint="eastAsia"/>
          <w:sz w:val="32"/>
          <w:szCs w:val="32"/>
        </w:rPr>
        <w:t>&gt;</w:t>
      </w:r>
      <w:r w:rsidRPr="0036334D">
        <w:rPr>
          <w:rFonts w:ascii="仿宋_GB2312" w:eastAsia="仿宋_GB2312" w:cs="仿宋_GB2312" w:hint="eastAsia"/>
          <w:sz w:val="32"/>
          <w:szCs w:val="32"/>
        </w:rPr>
        <w:t>等标准化工作制度的通知</w:t>
      </w:r>
      <w:r>
        <w:rPr>
          <w:rFonts w:ascii="仿宋_GB2312" w:eastAsia="仿宋_GB2312" w:cs="仿宋_GB2312" w:hint="eastAsia"/>
          <w:sz w:val="32"/>
          <w:szCs w:val="32"/>
        </w:rPr>
        <w:t>》（</w:t>
      </w:r>
      <w:r w:rsidRPr="0036334D">
        <w:rPr>
          <w:rFonts w:ascii="仿宋_GB2312" w:eastAsia="仿宋_GB2312" w:cs="仿宋_GB2312" w:hint="eastAsia"/>
          <w:sz w:val="32"/>
          <w:szCs w:val="32"/>
        </w:rPr>
        <w:t>京安办发〔2017〕38号</w:t>
      </w:r>
      <w:r>
        <w:rPr>
          <w:rFonts w:ascii="仿宋_GB2312" w:eastAsia="仿宋_GB2312" w:cs="仿宋_GB2312" w:hint="eastAsia"/>
          <w:sz w:val="32"/>
          <w:szCs w:val="32"/>
        </w:rPr>
        <w:t>）</w:t>
      </w:r>
      <w:r w:rsidR="000D70E1">
        <w:rPr>
          <w:rFonts w:ascii="仿宋_GB2312" w:eastAsia="仿宋_GB2312" w:cs="仿宋_GB2312" w:hint="eastAsia"/>
          <w:sz w:val="32"/>
          <w:szCs w:val="32"/>
        </w:rPr>
        <w:t>（标准化1+6工作制度）</w:t>
      </w:r>
      <w:r w:rsidR="002A02B1">
        <w:rPr>
          <w:rFonts w:ascii="仿宋_GB2312" w:eastAsia="仿宋_GB2312" w:hint="eastAsia"/>
          <w:color w:val="0D0D0D"/>
          <w:sz w:val="32"/>
          <w:szCs w:val="32"/>
        </w:rPr>
        <w:t>，为进一步规范和加强本市安全生产标准化建设特别是评审单位考核工作提供了依据和制度保障。</w:t>
      </w:r>
    </w:p>
    <w:p w:rsidR="00E807F5" w:rsidRDefault="002A02B1" w:rsidP="00457778">
      <w:pPr>
        <w:spacing w:line="600" w:lineRule="exact"/>
        <w:ind w:firstLine="640"/>
        <w:rPr>
          <w:rFonts w:ascii="仿宋_GB2312" w:eastAsia="仿宋_GB2312" w:hAnsi="仿宋_GB2312" w:cs="仿宋_GB2312"/>
          <w:color w:val="0D0D0D"/>
          <w:sz w:val="32"/>
        </w:rPr>
      </w:pPr>
      <w:r>
        <w:rPr>
          <w:rFonts w:ascii="仿宋_GB2312" w:eastAsia="仿宋_GB2312" w:hint="eastAsia"/>
          <w:color w:val="0D0D0D"/>
          <w:sz w:val="32"/>
          <w:szCs w:val="32"/>
        </w:rPr>
        <w:t>《北京市企业安全生产标准化评审单位管理办法》规定：</w:t>
      </w:r>
      <w:r w:rsidR="00FA5767">
        <w:rPr>
          <w:rFonts w:ascii="仿宋_GB2312" w:eastAsia="仿宋_GB2312" w:hAnsi="仿宋_GB2312" w:cs="仿宋_GB2312" w:hint="eastAsia"/>
          <w:color w:val="0D0D0D"/>
          <w:sz w:val="32"/>
        </w:rPr>
        <w:t>评审组织单位</w:t>
      </w:r>
      <w:r w:rsidR="00E807F5">
        <w:rPr>
          <w:rFonts w:ascii="仿宋_GB2312" w:eastAsia="仿宋_GB2312" w:hAnsi="仿宋_GB2312" w:cs="仿宋_GB2312"/>
          <w:color w:val="0D0D0D"/>
          <w:sz w:val="32"/>
        </w:rPr>
        <w:t>负责对评审单位进行年度考核，年度考核采用日常工作考核和现场考核相结合的方式进行，考核结果向社会公示并作为对评审单位奖惩的依据。主管部门负责考核过程中的监督指导。</w:t>
      </w:r>
      <w:bookmarkStart w:id="2" w:name="_Toc507164559"/>
    </w:p>
    <w:p w:rsidR="0087329D" w:rsidRDefault="0087329D" w:rsidP="0087329D">
      <w:pPr>
        <w:snapToGrid w:val="0"/>
        <w:spacing w:line="600" w:lineRule="exact"/>
        <w:rPr>
          <w:rFonts w:ascii="仿宋_GB2312" w:eastAsia="黑体"/>
          <w:sz w:val="32"/>
          <w:szCs w:val="32"/>
        </w:rPr>
      </w:pPr>
      <w:r>
        <w:rPr>
          <w:rFonts w:ascii="仿宋_GB2312" w:eastAsia="黑体" w:hint="eastAsia"/>
          <w:sz w:val="32"/>
          <w:szCs w:val="32"/>
        </w:rPr>
        <w:t>【</w:t>
      </w:r>
      <w:r w:rsidRPr="0087329D">
        <w:rPr>
          <w:rFonts w:ascii="黑体" w:eastAsia="黑体" w:hint="eastAsia"/>
          <w:sz w:val="32"/>
          <w:szCs w:val="32"/>
        </w:rPr>
        <w:t>日常工作考核</w:t>
      </w:r>
      <w:r>
        <w:rPr>
          <w:rFonts w:ascii="黑体" w:eastAsia="黑体" w:hint="eastAsia"/>
          <w:sz w:val="32"/>
          <w:szCs w:val="32"/>
        </w:rPr>
        <w:t>内容</w:t>
      </w:r>
      <w:r>
        <w:rPr>
          <w:rFonts w:ascii="仿宋_GB2312" w:eastAsia="黑体" w:hint="eastAsia"/>
          <w:sz w:val="32"/>
          <w:szCs w:val="32"/>
        </w:rPr>
        <w:t>】</w:t>
      </w:r>
    </w:p>
    <w:bookmarkEnd w:id="2"/>
    <w:p w:rsidR="00E807F5" w:rsidRDefault="00E807F5" w:rsidP="00457778">
      <w:pPr>
        <w:spacing w:line="600" w:lineRule="exact"/>
        <w:ind w:firstLine="640"/>
        <w:rPr>
          <w:rFonts w:ascii="仿宋_GB2312" w:eastAsia="仿宋_GB2312" w:hAnsi="仿宋_GB2312" w:cs="仿宋_GB2312"/>
          <w:color w:val="0D0D0D"/>
          <w:sz w:val="32"/>
        </w:rPr>
      </w:pPr>
      <w:r>
        <w:rPr>
          <w:rFonts w:ascii="仿宋_GB2312" w:eastAsia="仿宋_GB2312" w:hAnsi="仿宋_GB2312" w:cs="仿宋_GB2312"/>
          <w:color w:val="0D0D0D"/>
          <w:sz w:val="32"/>
        </w:rPr>
        <w:t>评审组织单位每年对评审单位进行日</w:t>
      </w:r>
      <w:r w:rsidR="00E52C13">
        <w:rPr>
          <w:rFonts w:ascii="仿宋_GB2312" w:eastAsia="仿宋_GB2312" w:hAnsi="仿宋_GB2312" w:cs="仿宋_GB2312"/>
          <w:color w:val="0D0D0D"/>
          <w:sz w:val="32"/>
        </w:rPr>
        <w:t>常工作考核，填写《安全生产标准化评审单位日常工作考核评分表》</w:t>
      </w:r>
      <w:r>
        <w:rPr>
          <w:rFonts w:ascii="仿宋_GB2312" w:eastAsia="仿宋_GB2312" w:hAnsi="仿宋_GB2312" w:cs="仿宋_GB2312"/>
          <w:color w:val="0D0D0D"/>
          <w:sz w:val="32"/>
        </w:rPr>
        <w:t>，</w:t>
      </w:r>
      <w:r>
        <w:rPr>
          <w:rFonts w:ascii="仿宋_GB2312" w:eastAsia="仿宋_GB2312" w:hAnsi="仿宋_GB2312" w:cs="仿宋_GB2312" w:hint="eastAsia"/>
          <w:color w:val="0D0D0D"/>
          <w:sz w:val="32"/>
        </w:rPr>
        <w:t>日</w:t>
      </w:r>
      <w:r>
        <w:rPr>
          <w:rFonts w:ascii="仿宋_GB2312" w:eastAsia="仿宋_GB2312" w:hAnsi="仿宋_GB2312" w:cs="仿宋_GB2312"/>
          <w:color w:val="0D0D0D"/>
          <w:sz w:val="32"/>
        </w:rPr>
        <w:t>常工作考核的主要内容包括：（1）使用安全生产标准化信息管理系统情况。（2）每季度报送工作业绩情况。（3）报送工作总结等材料质量情况。</w:t>
      </w:r>
      <w:r>
        <w:rPr>
          <w:rFonts w:ascii="仿宋_GB2312" w:eastAsia="仿宋_GB2312" w:hAnsi="仿宋_GB2312" w:cs="仿宋_GB2312"/>
          <w:color w:val="0D0D0D"/>
          <w:sz w:val="32"/>
        </w:rPr>
        <w:lastRenderedPageBreak/>
        <w:t>（4）落实评审组织单位布置工作情况。（5）标准化现场复核反馈的评审质量情况。（6）标准化核查反馈的评审质量情况。（7）执法检查反馈的评审质量情况。（8）被评审企业反馈的评审质量情况。（9）评审人员队伍管理情况。（10）</w:t>
      </w:r>
      <w:r>
        <w:rPr>
          <w:rFonts w:ascii="仿宋_GB2312" w:eastAsia="仿宋_GB2312" w:hAnsi="仿宋_GB2312" w:cs="仿宋_GB2312" w:hint="eastAsia"/>
          <w:color w:val="0D0D0D"/>
          <w:sz w:val="32"/>
        </w:rPr>
        <w:t>被</w:t>
      </w:r>
      <w:r>
        <w:rPr>
          <w:rFonts w:ascii="仿宋_GB2312" w:eastAsia="仿宋_GB2312" w:hAnsi="仿宋_GB2312" w:cs="仿宋_GB2312"/>
          <w:color w:val="0D0D0D"/>
          <w:sz w:val="32"/>
        </w:rPr>
        <w:t>投诉举报情况。</w:t>
      </w:r>
    </w:p>
    <w:p w:rsidR="00E807F5" w:rsidRDefault="00E807F5" w:rsidP="00457778">
      <w:pPr>
        <w:spacing w:line="600" w:lineRule="exact"/>
        <w:ind w:firstLine="640"/>
        <w:rPr>
          <w:rFonts w:ascii="仿宋_GB2312" w:eastAsia="仿宋_GB2312" w:hAnsi="仿宋_GB2312" w:cs="仿宋_GB2312"/>
          <w:color w:val="0D0D0D"/>
          <w:sz w:val="32"/>
        </w:rPr>
      </w:pPr>
      <w:r>
        <w:rPr>
          <w:rFonts w:ascii="仿宋_GB2312" w:eastAsia="仿宋_GB2312" w:hAnsi="仿宋_GB2312" w:cs="仿宋_GB2312"/>
          <w:color w:val="0D0D0D"/>
          <w:sz w:val="32"/>
        </w:rPr>
        <w:t>日常工作考核成绩=市有关部门确定的评审组织单位考核得分</w:t>
      </w:r>
      <w:r w:rsidRPr="00E807F5">
        <w:rPr>
          <w:rFonts w:ascii="仿宋_GB2312" w:eastAsia="仿宋_GB2312" w:hAnsi="仿宋_GB2312" w:cs="仿宋_GB2312"/>
          <w:color w:val="0D0D0D"/>
          <w:sz w:val="32"/>
        </w:rPr>
        <w:t>×</w:t>
      </w:r>
      <w:r>
        <w:rPr>
          <w:rFonts w:ascii="仿宋_GB2312" w:eastAsia="仿宋_GB2312" w:hAnsi="仿宋_GB2312" w:cs="仿宋_GB2312" w:hint="eastAsia"/>
          <w:color w:val="0D0D0D"/>
          <w:sz w:val="32"/>
        </w:rPr>
        <w:t>7</w:t>
      </w:r>
      <w:r>
        <w:rPr>
          <w:rFonts w:ascii="仿宋_GB2312" w:eastAsia="仿宋_GB2312" w:hAnsi="仿宋_GB2312" w:cs="仿宋_GB2312"/>
          <w:color w:val="0D0D0D"/>
          <w:sz w:val="32"/>
        </w:rPr>
        <w:t>0%+区有关部门确定的评审组织单位考核得分</w:t>
      </w:r>
      <w:r w:rsidRPr="00E807F5">
        <w:rPr>
          <w:rFonts w:ascii="仿宋_GB2312" w:eastAsia="仿宋_GB2312" w:hAnsi="仿宋_GB2312" w:cs="仿宋_GB2312"/>
          <w:color w:val="0D0D0D"/>
          <w:sz w:val="32"/>
        </w:rPr>
        <w:t>×</w:t>
      </w:r>
      <w:r>
        <w:rPr>
          <w:rFonts w:ascii="仿宋_GB2312" w:eastAsia="仿宋_GB2312" w:hAnsi="仿宋_GB2312" w:cs="仿宋_GB2312" w:hint="eastAsia"/>
          <w:color w:val="0D0D0D"/>
          <w:sz w:val="32"/>
        </w:rPr>
        <w:t>3</w:t>
      </w:r>
      <w:r>
        <w:rPr>
          <w:rFonts w:ascii="仿宋_GB2312" w:eastAsia="仿宋_GB2312" w:hAnsi="仿宋_GB2312" w:cs="仿宋_GB2312"/>
          <w:color w:val="0D0D0D"/>
          <w:sz w:val="32"/>
        </w:rPr>
        <w:t>0%。对于未从事三级标准化和小微达标评审的评审单位，日常工作考核成绩=市有关部门确定的评审组织单位考核得分。</w:t>
      </w:r>
    </w:p>
    <w:p w:rsidR="00234F2A" w:rsidRDefault="00234F2A" w:rsidP="00234F2A">
      <w:pPr>
        <w:snapToGrid w:val="0"/>
        <w:spacing w:line="600" w:lineRule="exact"/>
        <w:rPr>
          <w:rFonts w:ascii="仿宋_GB2312" w:eastAsia="黑体"/>
          <w:sz w:val="32"/>
          <w:szCs w:val="32"/>
        </w:rPr>
      </w:pPr>
      <w:r>
        <w:rPr>
          <w:rFonts w:ascii="仿宋_GB2312" w:eastAsia="黑体" w:hint="eastAsia"/>
          <w:sz w:val="32"/>
          <w:szCs w:val="32"/>
        </w:rPr>
        <w:t>【</w:t>
      </w:r>
      <w:r w:rsidR="009322C4">
        <w:rPr>
          <w:rFonts w:ascii="仿宋_GB2312" w:eastAsia="黑体" w:hint="eastAsia"/>
          <w:sz w:val="32"/>
          <w:szCs w:val="32"/>
        </w:rPr>
        <w:t>评审单位</w:t>
      </w:r>
      <w:r>
        <w:rPr>
          <w:rFonts w:ascii="黑体" w:eastAsia="黑体" w:hint="eastAsia"/>
          <w:sz w:val="32"/>
          <w:szCs w:val="32"/>
        </w:rPr>
        <w:t>现场</w:t>
      </w:r>
      <w:r w:rsidRPr="0087329D">
        <w:rPr>
          <w:rFonts w:ascii="黑体" w:eastAsia="黑体" w:hint="eastAsia"/>
          <w:sz w:val="32"/>
          <w:szCs w:val="32"/>
        </w:rPr>
        <w:t>考核</w:t>
      </w:r>
      <w:r>
        <w:rPr>
          <w:rFonts w:ascii="黑体" w:eastAsia="黑体" w:hint="eastAsia"/>
          <w:sz w:val="32"/>
          <w:szCs w:val="32"/>
        </w:rPr>
        <w:t>内容</w:t>
      </w:r>
      <w:r>
        <w:rPr>
          <w:rFonts w:ascii="仿宋_GB2312" w:eastAsia="黑体" w:hint="eastAsia"/>
          <w:sz w:val="32"/>
          <w:szCs w:val="32"/>
        </w:rPr>
        <w:t>】</w:t>
      </w:r>
    </w:p>
    <w:p w:rsidR="00E807F5" w:rsidRDefault="00E807F5" w:rsidP="00457778">
      <w:pPr>
        <w:spacing w:line="600" w:lineRule="exact"/>
        <w:ind w:firstLine="640"/>
        <w:rPr>
          <w:rFonts w:ascii="仿宋_GB2312" w:eastAsia="仿宋_GB2312" w:hAnsi="仿宋_GB2312" w:cs="仿宋_GB2312"/>
          <w:color w:val="0D0D0D"/>
          <w:sz w:val="32"/>
        </w:rPr>
      </w:pPr>
      <w:r>
        <w:rPr>
          <w:rFonts w:ascii="仿宋_GB2312" w:eastAsia="仿宋_GB2312" w:hAnsi="仿宋_GB2312" w:cs="仿宋_GB2312"/>
          <w:color w:val="0D0D0D"/>
          <w:sz w:val="32"/>
        </w:rPr>
        <w:t>评审组织单位组成现场考核组，每年对所有评审单位进行一次现场考核，填写《安全生产标准化评审单位现场考核评分表》。考核组由评审组织单位</w:t>
      </w:r>
      <w:r>
        <w:rPr>
          <w:rFonts w:ascii="仿宋_GB2312" w:eastAsia="仿宋_GB2312" w:hAnsi="仿宋_GB2312" w:cs="仿宋_GB2312" w:hint="eastAsia"/>
          <w:color w:val="0D0D0D"/>
          <w:sz w:val="32"/>
        </w:rPr>
        <w:t>、</w:t>
      </w:r>
      <w:r>
        <w:rPr>
          <w:rFonts w:ascii="仿宋_GB2312" w:eastAsia="仿宋_GB2312" w:hAnsi="仿宋_GB2312" w:cs="仿宋_GB2312"/>
          <w:color w:val="0D0D0D"/>
          <w:sz w:val="32"/>
        </w:rPr>
        <w:t>有关专家</w:t>
      </w:r>
      <w:r>
        <w:rPr>
          <w:rFonts w:ascii="仿宋_GB2312" w:eastAsia="仿宋_GB2312" w:hAnsi="仿宋_GB2312" w:cs="仿宋_GB2312" w:hint="eastAsia"/>
          <w:color w:val="0D0D0D"/>
          <w:sz w:val="32"/>
        </w:rPr>
        <w:t>及</w:t>
      </w:r>
      <w:r>
        <w:rPr>
          <w:rFonts w:ascii="仿宋_GB2312" w:eastAsia="仿宋_GB2312" w:hAnsi="仿宋_GB2312" w:cs="仿宋_GB2312"/>
          <w:color w:val="0D0D0D"/>
          <w:sz w:val="32"/>
        </w:rPr>
        <w:t>主管部门人员组成。</w:t>
      </w:r>
      <w:r>
        <w:rPr>
          <w:rFonts w:ascii="仿宋_GB2312" w:eastAsia="仿宋_GB2312" w:hAnsi="仿宋_GB2312" w:cs="仿宋_GB2312" w:hint="eastAsia"/>
          <w:color w:val="0D0D0D"/>
          <w:sz w:val="32"/>
        </w:rPr>
        <w:t>现场</w:t>
      </w:r>
      <w:r>
        <w:rPr>
          <w:rFonts w:ascii="仿宋_GB2312" w:eastAsia="仿宋_GB2312" w:hAnsi="仿宋_GB2312" w:cs="仿宋_GB2312"/>
          <w:color w:val="0D0D0D"/>
          <w:sz w:val="32"/>
        </w:rPr>
        <w:t>考核的主要内容包括：1.评审单位及评审人员的各类证照资质等基本条件符合情况。2.评审单位评审工作质量情况。是否按照</w:t>
      </w:r>
      <w:r>
        <w:rPr>
          <w:rFonts w:ascii="仿宋_GB2312" w:eastAsia="仿宋_GB2312" w:hAnsi="仿宋_GB2312" w:cs="仿宋_GB2312" w:hint="eastAsia"/>
          <w:color w:val="0D0D0D"/>
          <w:sz w:val="32"/>
        </w:rPr>
        <w:t>评审工作程序开展评审工作</w:t>
      </w:r>
      <w:r>
        <w:rPr>
          <w:rFonts w:ascii="仿宋_GB2312" w:eastAsia="仿宋_GB2312" w:hAnsi="仿宋_GB2312" w:cs="仿宋_GB2312"/>
          <w:color w:val="0D0D0D"/>
          <w:sz w:val="32"/>
        </w:rPr>
        <w:t>。3.评审单位内部管理制度建设及运行情况。评审过程控制、现场勘查、影像资料及相关证明等材料归档情况。4.评审单位开展标准化评审的工作量及收费服务情况。5.评审单位指导企业建立隐患排查治理机制，形成隐患自查标准和岗位隐患排查清单，配合完成涉危、</w:t>
      </w:r>
      <w:proofErr w:type="gramStart"/>
      <w:r>
        <w:rPr>
          <w:rFonts w:ascii="仿宋_GB2312" w:eastAsia="仿宋_GB2312" w:hAnsi="仿宋_GB2312" w:cs="仿宋_GB2312"/>
          <w:color w:val="0D0D0D"/>
          <w:sz w:val="32"/>
        </w:rPr>
        <w:t>涉爆粉尘</w:t>
      </w:r>
      <w:proofErr w:type="gramEnd"/>
      <w:r>
        <w:rPr>
          <w:rFonts w:ascii="仿宋_GB2312" w:eastAsia="仿宋_GB2312" w:hAnsi="仿宋_GB2312" w:cs="仿宋_GB2312"/>
          <w:color w:val="0D0D0D"/>
          <w:sz w:val="32"/>
        </w:rPr>
        <w:t>、有限空间作业事故隐患治理等专项工作情况。6.受到有关政府部门表彰奖励或者约谈、通报批评等情况。</w:t>
      </w:r>
    </w:p>
    <w:p w:rsidR="00234F2A" w:rsidRDefault="00234F2A" w:rsidP="00234F2A">
      <w:pPr>
        <w:snapToGrid w:val="0"/>
        <w:spacing w:line="600" w:lineRule="exact"/>
        <w:rPr>
          <w:rFonts w:ascii="仿宋_GB2312" w:eastAsia="黑体"/>
          <w:sz w:val="32"/>
          <w:szCs w:val="32"/>
        </w:rPr>
      </w:pPr>
      <w:bookmarkStart w:id="3" w:name="_Toc507164561"/>
      <w:r>
        <w:rPr>
          <w:rFonts w:ascii="仿宋_GB2312" w:eastAsia="黑体" w:hint="eastAsia"/>
          <w:sz w:val="32"/>
          <w:szCs w:val="32"/>
        </w:rPr>
        <w:lastRenderedPageBreak/>
        <w:t>【年度考核总成绩</w:t>
      </w:r>
      <w:r w:rsidR="0093496C">
        <w:rPr>
          <w:rFonts w:ascii="仿宋_GB2312" w:eastAsia="黑体" w:hint="eastAsia"/>
          <w:sz w:val="32"/>
          <w:szCs w:val="32"/>
        </w:rPr>
        <w:t>计算</w:t>
      </w:r>
      <w:r>
        <w:rPr>
          <w:rFonts w:ascii="仿宋_GB2312" w:eastAsia="黑体" w:hint="eastAsia"/>
          <w:sz w:val="32"/>
          <w:szCs w:val="32"/>
        </w:rPr>
        <w:t>】</w:t>
      </w:r>
    </w:p>
    <w:bookmarkEnd w:id="3"/>
    <w:p w:rsidR="00E807F5" w:rsidRDefault="00E807F5" w:rsidP="00457778">
      <w:pPr>
        <w:spacing w:line="600" w:lineRule="exact"/>
        <w:ind w:firstLine="640"/>
        <w:rPr>
          <w:rFonts w:ascii="仿宋_GB2312" w:eastAsia="仿宋_GB2312" w:hAnsi="仿宋_GB2312" w:cs="仿宋_GB2312"/>
          <w:color w:val="0D0D0D"/>
          <w:sz w:val="32"/>
        </w:rPr>
      </w:pPr>
      <w:r>
        <w:rPr>
          <w:rFonts w:ascii="仿宋_GB2312" w:eastAsia="仿宋_GB2312" w:hAnsi="仿宋_GB2312" w:cs="仿宋_GB2312"/>
          <w:color w:val="0D0D0D"/>
          <w:sz w:val="32"/>
        </w:rPr>
        <w:t>评审单位年度考核成绩=日常工作考核得分</w:t>
      </w:r>
      <w:r w:rsidRPr="00E807F5">
        <w:rPr>
          <w:rFonts w:ascii="仿宋_GB2312" w:eastAsia="仿宋_GB2312" w:hAnsi="仿宋_GB2312" w:cs="仿宋_GB2312"/>
          <w:color w:val="0D0D0D"/>
          <w:sz w:val="32"/>
        </w:rPr>
        <w:t>×</w:t>
      </w:r>
      <w:r>
        <w:rPr>
          <w:rFonts w:ascii="仿宋_GB2312" w:eastAsia="仿宋_GB2312" w:hAnsi="仿宋_GB2312" w:cs="仿宋_GB2312" w:hint="eastAsia"/>
          <w:color w:val="0D0D0D"/>
          <w:sz w:val="32"/>
        </w:rPr>
        <w:t>6</w:t>
      </w:r>
      <w:r>
        <w:rPr>
          <w:rFonts w:ascii="仿宋_GB2312" w:eastAsia="仿宋_GB2312" w:hAnsi="仿宋_GB2312" w:cs="仿宋_GB2312"/>
          <w:color w:val="0D0D0D"/>
          <w:sz w:val="32"/>
        </w:rPr>
        <w:t>0%+现场考核得分</w:t>
      </w:r>
      <w:r w:rsidRPr="00E807F5">
        <w:rPr>
          <w:rFonts w:ascii="仿宋_GB2312" w:eastAsia="仿宋_GB2312" w:hAnsi="仿宋_GB2312" w:cs="仿宋_GB2312"/>
          <w:color w:val="0D0D0D"/>
          <w:sz w:val="32"/>
        </w:rPr>
        <w:t>×</w:t>
      </w:r>
      <w:r>
        <w:rPr>
          <w:rFonts w:ascii="仿宋_GB2312" w:eastAsia="仿宋_GB2312" w:hAnsi="仿宋_GB2312" w:cs="仿宋_GB2312" w:hint="eastAsia"/>
          <w:color w:val="0D0D0D"/>
          <w:sz w:val="32"/>
        </w:rPr>
        <w:t>4</w:t>
      </w:r>
      <w:r>
        <w:rPr>
          <w:rFonts w:ascii="仿宋_GB2312" w:eastAsia="仿宋_GB2312" w:hAnsi="仿宋_GB2312" w:cs="仿宋_GB2312"/>
          <w:color w:val="0D0D0D"/>
          <w:sz w:val="32"/>
        </w:rPr>
        <w:t>0%。年度考核总成绩分为优秀（90分及以上）、良好（70至89分）、合格（60至69分）、不合格（59分及以下）四个等次。</w:t>
      </w:r>
    </w:p>
    <w:p w:rsidR="00E807F5" w:rsidRDefault="00E807F5" w:rsidP="00457778">
      <w:pPr>
        <w:spacing w:line="600" w:lineRule="exact"/>
        <w:ind w:firstLine="640"/>
        <w:rPr>
          <w:rFonts w:ascii="仿宋_GB2312" w:eastAsia="仿宋_GB2312" w:hAnsi="仿宋_GB2312" w:cs="仿宋_GB2312"/>
          <w:color w:val="0D0D0D"/>
          <w:sz w:val="32"/>
        </w:rPr>
      </w:pPr>
      <w:r>
        <w:rPr>
          <w:rFonts w:ascii="仿宋_GB2312" w:eastAsia="仿宋_GB2312" w:hAnsi="仿宋_GB2312" w:cs="仿宋_GB2312"/>
          <w:color w:val="0D0D0D"/>
          <w:sz w:val="32"/>
        </w:rPr>
        <w:t>对于年度考核总成绩为“优秀”的评审单位，主管部门将</w:t>
      </w:r>
      <w:r>
        <w:rPr>
          <w:rFonts w:ascii="仿宋_GB2312" w:eastAsia="仿宋_GB2312" w:hAnsi="仿宋_GB2312" w:cs="仿宋_GB2312" w:hint="eastAsia"/>
          <w:color w:val="0D0D0D"/>
          <w:sz w:val="32"/>
        </w:rPr>
        <w:t>以</w:t>
      </w:r>
      <w:r>
        <w:rPr>
          <w:rFonts w:ascii="仿宋_GB2312" w:eastAsia="仿宋_GB2312" w:hAnsi="仿宋_GB2312" w:cs="仿宋_GB2312"/>
          <w:color w:val="0D0D0D"/>
          <w:sz w:val="32"/>
        </w:rPr>
        <w:t>此作为在安全生产领域评优评先的主要依据</w:t>
      </w:r>
      <w:r>
        <w:rPr>
          <w:rFonts w:ascii="仿宋_GB2312" w:eastAsia="仿宋_GB2312" w:hAnsi="仿宋_GB2312" w:cs="仿宋_GB2312" w:hint="eastAsia"/>
          <w:color w:val="0D0D0D"/>
          <w:sz w:val="32"/>
        </w:rPr>
        <w:t>，</w:t>
      </w:r>
      <w:r>
        <w:rPr>
          <w:rFonts w:ascii="仿宋_GB2312" w:eastAsia="仿宋_GB2312" w:hAnsi="仿宋_GB2312" w:cs="仿宋_GB2312"/>
          <w:color w:val="0D0D0D"/>
          <w:sz w:val="32"/>
        </w:rPr>
        <w:t>并</w:t>
      </w:r>
      <w:r>
        <w:rPr>
          <w:rFonts w:ascii="仿宋_GB2312" w:eastAsia="仿宋_GB2312" w:hAnsi="仿宋_GB2312" w:cs="仿宋_GB2312" w:hint="eastAsia"/>
          <w:color w:val="0D0D0D"/>
          <w:sz w:val="32"/>
        </w:rPr>
        <w:t>给予通报</w:t>
      </w:r>
      <w:r>
        <w:rPr>
          <w:rFonts w:ascii="仿宋_GB2312" w:eastAsia="仿宋_GB2312" w:hAnsi="仿宋_GB2312" w:cs="仿宋_GB2312"/>
          <w:color w:val="0D0D0D"/>
          <w:sz w:val="32"/>
        </w:rPr>
        <w:t>表扬。对于考核总成绩为“合格”的评审单位，评审单位在下一年度一季度前完成整改并向评审组织单位提交整改报告。对考核等次为“不合格”的评审单位，暂停受理标准化评审申请，由评审组织单位督促进行整改；未及时进行整改或者整改后仍不合格的，取消评审资格。年度考核结果由评审组织单位向社会公示。主管部门根据评审组织单位的推荐意见</w:t>
      </w:r>
      <w:r>
        <w:rPr>
          <w:rFonts w:ascii="仿宋_GB2312" w:eastAsia="仿宋_GB2312" w:hAnsi="仿宋_GB2312" w:cs="仿宋_GB2312" w:hint="eastAsia"/>
          <w:color w:val="0D0D0D"/>
          <w:sz w:val="32"/>
        </w:rPr>
        <w:t>，确定</w:t>
      </w:r>
      <w:r>
        <w:rPr>
          <w:rFonts w:ascii="仿宋_GB2312" w:eastAsia="仿宋_GB2312" w:hAnsi="仿宋_GB2312" w:cs="仿宋_GB2312"/>
          <w:color w:val="0D0D0D"/>
          <w:sz w:val="32"/>
        </w:rPr>
        <w:t>评审单位名单</w:t>
      </w:r>
      <w:r>
        <w:rPr>
          <w:rFonts w:ascii="仿宋_GB2312" w:eastAsia="仿宋_GB2312" w:hAnsi="仿宋_GB2312" w:cs="仿宋_GB2312" w:hint="eastAsia"/>
          <w:color w:val="0D0D0D"/>
          <w:sz w:val="32"/>
        </w:rPr>
        <w:t>并向社会公示</w:t>
      </w:r>
      <w:r>
        <w:rPr>
          <w:rFonts w:ascii="仿宋_GB2312" w:eastAsia="仿宋_GB2312" w:hAnsi="仿宋_GB2312" w:cs="仿宋_GB2312"/>
          <w:color w:val="0D0D0D"/>
          <w:sz w:val="32"/>
        </w:rPr>
        <w:t>。</w:t>
      </w:r>
    </w:p>
    <w:p w:rsidR="004046A3" w:rsidRPr="004046A3" w:rsidRDefault="004046A3" w:rsidP="00457778">
      <w:pPr>
        <w:snapToGrid w:val="0"/>
        <w:spacing w:line="600" w:lineRule="exact"/>
        <w:rPr>
          <w:rFonts w:ascii="仿宋_GB2312" w:eastAsia="黑体"/>
          <w:sz w:val="32"/>
          <w:szCs w:val="32"/>
        </w:rPr>
      </w:pPr>
      <w:r>
        <w:rPr>
          <w:rFonts w:ascii="仿宋_GB2312" w:eastAsia="黑体" w:hint="eastAsia"/>
          <w:sz w:val="32"/>
          <w:szCs w:val="32"/>
        </w:rPr>
        <w:t>【</w:t>
      </w:r>
      <w:r w:rsidR="009322C4">
        <w:rPr>
          <w:rFonts w:ascii="仿宋_GB2312" w:eastAsia="黑体" w:hint="eastAsia"/>
          <w:sz w:val="32"/>
          <w:szCs w:val="32"/>
        </w:rPr>
        <w:t>评审单位</w:t>
      </w:r>
      <w:r w:rsidRPr="00A4703F">
        <w:rPr>
          <w:rFonts w:ascii="黑体" w:eastAsia="黑体" w:hint="eastAsia"/>
          <w:sz w:val="32"/>
          <w:szCs w:val="32"/>
        </w:rPr>
        <w:t>考核</w:t>
      </w:r>
      <w:r w:rsidR="00234F2A">
        <w:rPr>
          <w:rFonts w:ascii="黑体" w:eastAsia="黑体" w:hint="eastAsia"/>
          <w:sz w:val="32"/>
          <w:szCs w:val="32"/>
        </w:rPr>
        <w:t>工作措施</w:t>
      </w:r>
      <w:r>
        <w:rPr>
          <w:rFonts w:ascii="仿宋_GB2312" w:eastAsia="黑体" w:hint="eastAsia"/>
          <w:sz w:val="32"/>
          <w:szCs w:val="32"/>
        </w:rPr>
        <w:t>】</w:t>
      </w:r>
    </w:p>
    <w:p w:rsidR="002C05DE" w:rsidRDefault="00AE2C06" w:rsidP="00AE2C06">
      <w:pPr>
        <w:snapToGrid w:val="0"/>
        <w:spacing w:line="600" w:lineRule="exact"/>
        <w:ind w:firstLineChars="200" w:firstLine="643"/>
        <w:rPr>
          <w:rFonts w:ascii="仿宋_GB2312" w:eastAsia="仿宋_GB2312"/>
          <w:color w:val="000000"/>
          <w:sz w:val="32"/>
          <w:szCs w:val="32"/>
        </w:rPr>
      </w:pPr>
      <w:bookmarkStart w:id="4" w:name="_Toc507164567"/>
      <w:r w:rsidRPr="00AE2C06">
        <w:rPr>
          <w:rFonts w:ascii="仿宋_GB2312" w:eastAsia="仿宋_GB2312" w:hint="eastAsia"/>
          <w:b/>
          <w:color w:val="000000"/>
          <w:sz w:val="32"/>
          <w:szCs w:val="32"/>
        </w:rPr>
        <w:t>一是</w:t>
      </w:r>
      <w:r w:rsidR="002C05DE" w:rsidRPr="00AE2C06">
        <w:rPr>
          <w:rFonts w:ascii="仿宋_GB2312" w:eastAsia="仿宋_GB2312" w:hint="eastAsia"/>
          <w:b/>
          <w:color w:val="000000"/>
          <w:sz w:val="32"/>
          <w:szCs w:val="32"/>
        </w:rPr>
        <w:t>精心设计，反复研究，做好考核各项准备</w:t>
      </w:r>
      <w:bookmarkEnd w:id="4"/>
      <w:r w:rsidRPr="00AE2C06">
        <w:rPr>
          <w:rFonts w:ascii="仿宋_GB2312" w:eastAsia="仿宋_GB2312" w:hint="eastAsia"/>
          <w:b/>
          <w:color w:val="000000"/>
          <w:sz w:val="32"/>
          <w:szCs w:val="32"/>
        </w:rPr>
        <w:t>。</w:t>
      </w:r>
      <w:r w:rsidR="002C05DE" w:rsidRPr="00E807F5">
        <w:rPr>
          <w:rFonts w:ascii="仿宋_GB2312" w:eastAsia="仿宋_GB2312" w:hint="eastAsia"/>
          <w:color w:val="000000"/>
          <w:sz w:val="32"/>
          <w:szCs w:val="32"/>
        </w:rPr>
        <w:t>监管一处会同北京</w:t>
      </w:r>
      <w:r w:rsidR="00251970">
        <w:rPr>
          <w:rFonts w:ascii="仿宋_GB2312" w:eastAsia="仿宋_GB2312" w:hint="eastAsia"/>
          <w:color w:val="000000"/>
          <w:sz w:val="32"/>
          <w:szCs w:val="32"/>
        </w:rPr>
        <w:t>市安全生产联合会</w:t>
      </w:r>
      <w:r w:rsidR="002C05DE" w:rsidRPr="00E807F5">
        <w:rPr>
          <w:rFonts w:ascii="仿宋_GB2312" w:eastAsia="仿宋_GB2312" w:hint="eastAsia"/>
          <w:color w:val="000000"/>
          <w:sz w:val="32"/>
          <w:szCs w:val="32"/>
        </w:rPr>
        <w:t>多次召开专题会</w:t>
      </w:r>
      <w:r w:rsidR="002C05DE">
        <w:rPr>
          <w:rFonts w:ascii="仿宋_GB2312" w:eastAsia="仿宋_GB2312" w:hint="eastAsia"/>
          <w:color w:val="000000"/>
          <w:sz w:val="32"/>
          <w:szCs w:val="32"/>
        </w:rPr>
        <w:t>，</w:t>
      </w:r>
      <w:r w:rsidR="002C05DE" w:rsidRPr="00E807F5">
        <w:rPr>
          <w:rFonts w:ascii="仿宋_GB2312" w:eastAsia="仿宋_GB2312" w:hint="eastAsia"/>
          <w:color w:val="000000"/>
          <w:sz w:val="32"/>
          <w:szCs w:val="32"/>
        </w:rPr>
        <w:t>研究细化了日常考核和现场考核方式、方法及</w:t>
      </w:r>
      <w:r w:rsidR="002C05DE">
        <w:rPr>
          <w:rFonts w:ascii="仿宋_GB2312" w:eastAsia="仿宋_GB2312" w:hint="eastAsia"/>
          <w:color w:val="000000"/>
          <w:sz w:val="32"/>
          <w:szCs w:val="32"/>
        </w:rPr>
        <w:t>打分细则，制定了日常考核记录表、现场考核记录表。</w:t>
      </w:r>
      <w:r w:rsidR="002C05DE" w:rsidRPr="00E807F5">
        <w:rPr>
          <w:rFonts w:ascii="仿宋_GB2312" w:eastAsia="仿宋_GB2312" w:hint="eastAsia"/>
          <w:color w:val="000000"/>
          <w:sz w:val="32"/>
          <w:szCs w:val="32"/>
        </w:rPr>
        <w:t>先后</w:t>
      </w:r>
      <w:r w:rsidR="002C05DE">
        <w:rPr>
          <w:rFonts w:ascii="仿宋_GB2312" w:eastAsia="仿宋_GB2312" w:hint="eastAsia"/>
          <w:color w:val="000000"/>
          <w:sz w:val="32"/>
          <w:szCs w:val="32"/>
        </w:rPr>
        <w:t>两</w:t>
      </w:r>
      <w:r w:rsidR="002C05DE" w:rsidRPr="00E807F5">
        <w:rPr>
          <w:rFonts w:ascii="仿宋_GB2312" w:eastAsia="仿宋_GB2312" w:hint="eastAsia"/>
          <w:color w:val="000000"/>
          <w:sz w:val="32"/>
          <w:szCs w:val="32"/>
        </w:rPr>
        <w:t>次召开标准化工作专题会，充分征求各区安全监管局和评审单位意见，制定考核工作方案，部署年度考核工作，明确考核任务要求。</w:t>
      </w:r>
    </w:p>
    <w:p w:rsidR="00E807F5" w:rsidRDefault="00D96961" w:rsidP="00D96961">
      <w:pPr>
        <w:snapToGrid w:val="0"/>
        <w:spacing w:beforeLines="50" w:before="156" w:line="600" w:lineRule="exact"/>
        <w:ind w:firstLineChars="200" w:firstLine="640"/>
        <w:rPr>
          <w:rFonts w:ascii="仿宋_GB2312" w:eastAsia="仿宋_GB2312"/>
          <w:color w:val="000000"/>
          <w:sz w:val="32"/>
          <w:szCs w:val="32"/>
        </w:rPr>
      </w:pPr>
      <w:r>
        <w:rPr>
          <w:rFonts w:ascii="仿宋_GB2312" w:eastAsia="仿宋_GB2312"/>
          <w:noProof/>
          <w:color w:val="000000"/>
          <w:sz w:val="32"/>
          <w:szCs w:val="32"/>
        </w:rPr>
        <w:lastRenderedPageBreak/>
        <w:drawing>
          <wp:anchor distT="0" distB="0" distL="114300" distR="114300" simplePos="0" relativeHeight="251669504" behindDoc="0" locked="0" layoutInCell="1" allowOverlap="1" wp14:anchorId="655DB87E" wp14:editId="577BB70D">
            <wp:simplePos x="0" y="0"/>
            <wp:positionH relativeFrom="column">
              <wp:posOffset>3087370</wp:posOffset>
            </wp:positionH>
            <wp:positionV relativeFrom="paragraph">
              <wp:posOffset>5487670</wp:posOffset>
            </wp:positionV>
            <wp:extent cx="2857500" cy="2286000"/>
            <wp:effectExtent l="0" t="0" r="0" b="0"/>
            <wp:wrapSquare wrapText="bothSides"/>
            <wp:docPr id="10" name="图片 10" descr="E:\评审工作部工作\标准化工作\评审机构检查\机构考核照片\微信图片_2018013008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评审工作部工作\标准化工作\评审机构检查\机构考核照片\微信图片_20180130084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7F5">
        <w:rPr>
          <w:rFonts w:ascii="仿宋_GB2312" w:eastAsia="仿宋_GB2312"/>
          <w:noProof/>
          <w:color w:val="000000"/>
          <w:sz w:val="32"/>
          <w:szCs w:val="32"/>
        </w:rPr>
        <w:drawing>
          <wp:anchor distT="0" distB="0" distL="114300" distR="114300" simplePos="0" relativeHeight="251644928" behindDoc="0" locked="0" layoutInCell="1" allowOverlap="1" wp14:anchorId="604E4BBA" wp14:editId="36BC0021">
            <wp:simplePos x="0" y="0"/>
            <wp:positionH relativeFrom="column">
              <wp:posOffset>1270</wp:posOffset>
            </wp:positionH>
            <wp:positionV relativeFrom="paragraph">
              <wp:posOffset>5487670</wp:posOffset>
            </wp:positionV>
            <wp:extent cx="2981325" cy="2286000"/>
            <wp:effectExtent l="0" t="0" r="0" b="0"/>
            <wp:wrapSquare wrapText="bothSides"/>
            <wp:docPr id="6" name="图片 6" descr="C:\Users\Administrator\Desktop\机构考核照片\QQ图片2018013009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机构考核照片\QQ图片201801300901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32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2C06">
        <w:rPr>
          <w:rFonts w:ascii="仿宋_GB2312" w:eastAsia="仿宋_GB2312"/>
          <w:b/>
          <w:noProof/>
          <w:color w:val="000000"/>
          <w:sz w:val="32"/>
          <w:szCs w:val="32"/>
        </w:rPr>
        <w:drawing>
          <wp:anchor distT="0" distB="0" distL="114300" distR="114300" simplePos="0" relativeHeight="251655168" behindDoc="0" locked="0" layoutInCell="1" allowOverlap="1" wp14:anchorId="1DF447B7" wp14:editId="3F700050">
            <wp:simplePos x="0" y="0"/>
            <wp:positionH relativeFrom="margin">
              <wp:posOffset>3087370</wp:posOffset>
            </wp:positionH>
            <wp:positionV relativeFrom="margin">
              <wp:posOffset>86995</wp:posOffset>
            </wp:positionV>
            <wp:extent cx="2857500" cy="2190750"/>
            <wp:effectExtent l="0" t="0" r="0" b="0"/>
            <wp:wrapSquare wrapText="bothSides"/>
            <wp:docPr id="1" name="图片 1" descr="C:\Users\Administrator\Desktop\新建文件夹 (4)\微信图片_2018012310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 (4)\微信图片_201801231040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2C06">
        <w:rPr>
          <w:rFonts w:ascii="仿宋_GB2312" w:eastAsia="仿宋_GB2312"/>
          <w:b/>
          <w:noProof/>
          <w:color w:val="000000"/>
          <w:sz w:val="32"/>
          <w:szCs w:val="32"/>
        </w:rPr>
        <w:drawing>
          <wp:anchor distT="0" distB="0" distL="114300" distR="114300" simplePos="0" relativeHeight="251665408" behindDoc="0" locked="0" layoutInCell="1" allowOverlap="1" wp14:anchorId="46C8C5D1" wp14:editId="1F59CB14">
            <wp:simplePos x="0" y="0"/>
            <wp:positionH relativeFrom="margin">
              <wp:posOffset>1270</wp:posOffset>
            </wp:positionH>
            <wp:positionV relativeFrom="margin">
              <wp:posOffset>29845</wp:posOffset>
            </wp:positionV>
            <wp:extent cx="2981325" cy="2247900"/>
            <wp:effectExtent l="0" t="0" r="0" b="0"/>
            <wp:wrapSquare wrapText="bothSides"/>
            <wp:docPr id="2" name="图片 2" descr="C:\Users\Administrator\Desktop\新建文件夹 (4)\微信图片_20180123105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 (4)\微信图片_201801231056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2247900"/>
                    </a:xfrm>
                    <a:prstGeom prst="rect">
                      <a:avLst/>
                    </a:prstGeom>
                    <a:noFill/>
                    <a:ln>
                      <a:noFill/>
                    </a:ln>
                  </pic:spPr>
                </pic:pic>
              </a:graphicData>
            </a:graphic>
          </wp:anchor>
        </w:drawing>
      </w:r>
      <w:bookmarkStart w:id="5" w:name="_Toc507164568"/>
      <w:r w:rsidR="00AE2C06" w:rsidRPr="00AE2C06">
        <w:rPr>
          <w:rFonts w:ascii="仿宋_GB2312" w:eastAsia="仿宋_GB2312" w:hint="eastAsia"/>
          <w:b/>
          <w:color w:val="000000"/>
          <w:sz w:val="32"/>
          <w:szCs w:val="32"/>
        </w:rPr>
        <w:t>二是</w:t>
      </w:r>
      <w:r w:rsidR="00E807F5" w:rsidRPr="00AE2C06">
        <w:rPr>
          <w:rFonts w:ascii="仿宋_GB2312" w:eastAsia="仿宋_GB2312" w:hint="eastAsia"/>
          <w:b/>
          <w:color w:val="000000"/>
          <w:sz w:val="32"/>
          <w:szCs w:val="32"/>
        </w:rPr>
        <w:t>严格标准，严肃纪律，顺利完成现场考核</w:t>
      </w:r>
      <w:bookmarkEnd w:id="5"/>
      <w:r w:rsidR="00AE2C06" w:rsidRPr="00AE2C06">
        <w:rPr>
          <w:rFonts w:ascii="仿宋_GB2312" w:eastAsia="仿宋_GB2312" w:hint="eastAsia"/>
          <w:b/>
          <w:color w:val="000000"/>
          <w:sz w:val="32"/>
          <w:szCs w:val="32"/>
        </w:rPr>
        <w:t>。</w:t>
      </w:r>
      <w:r w:rsidR="00E807F5" w:rsidRPr="00E807F5">
        <w:rPr>
          <w:rFonts w:ascii="仿宋_GB2312" w:eastAsia="仿宋_GB2312" w:hint="eastAsia"/>
          <w:color w:val="000000"/>
          <w:sz w:val="32"/>
          <w:szCs w:val="32"/>
        </w:rPr>
        <w:t>成立考核组，每组由</w:t>
      </w:r>
      <w:r w:rsidR="00D470FF">
        <w:rPr>
          <w:rFonts w:ascii="仿宋_GB2312" w:eastAsia="仿宋_GB2312" w:hint="eastAsia"/>
          <w:color w:val="000000"/>
          <w:sz w:val="32"/>
          <w:szCs w:val="32"/>
        </w:rPr>
        <w:t>监管</w:t>
      </w:r>
      <w:r w:rsidR="00E807F5" w:rsidRPr="00E807F5">
        <w:rPr>
          <w:rFonts w:ascii="仿宋_GB2312" w:eastAsia="仿宋_GB2312" w:hint="eastAsia"/>
          <w:color w:val="000000"/>
          <w:sz w:val="32"/>
          <w:szCs w:val="32"/>
        </w:rPr>
        <w:t>一处或</w:t>
      </w:r>
      <w:r w:rsidR="00D470FF">
        <w:rPr>
          <w:rFonts w:ascii="仿宋_GB2312" w:eastAsia="仿宋_GB2312" w:hint="eastAsia"/>
          <w:color w:val="000000"/>
          <w:sz w:val="32"/>
          <w:szCs w:val="32"/>
        </w:rPr>
        <w:t>北京</w:t>
      </w:r>
      <w:r w:rsidR="00E807F5" w:rsidRPr="00E807F5">
        <w:rPr>
          <w:rFonts w:ascii="仿宋_GB2312" w:eastAsia="仿宋_GB2312" w:hint="eastAsia"/>
          <w:color w:val="000000"/>
          <w:sz w:val="32"/>
          <w:szCs w:val="32"/>
        </w:rPr>
        <w:t>安</w:t>
      </w:r>
      <w:proofErr w:type="gramStart"/>
      <w:r w:rsidR="00E807F5" w:rsidRPr="00E807F5">
        <w:rPr>
          <w:rFonts w:ascii="仿宋_GB2312" w:eastAsia="仿宋_GB2312" w:hint="eastAsia"/>
          <w:color w:val="000000"/>
          <w:sz w:val="32"/>
          <w:szCs w:val="32"/>
        </w:rPr>
        <w:t>联相关</w:t>
      </w:r>
      <w:proofErr w:type="gramEnd"/>
      <w:r w:rsidR="00E807F5" w:rsidRPr="00E807F5">
        <w:rPr>
          <w:rFonts w:ascii="仿宋_GB2312" w:eastAsia="仿宋_GB2312" w:hint="eastAsia"/>
          <w:color w:val="000000"/>
          <w:sz w:val="32"/>
          <w:szCs w:val="32"/>
        </w:rPr>
        <w:t>负责同志任组长，召开专题会议研究部署现场考核工作，明确工作要求、现场程序和有关纪律。自2017年11月22日-12月20日共派出20组、50余人次，分别前往各评审单位办公场所，对</w:t>
      </w:r>
      <w:r w:rsidR="00D470FF" w:rsidRPr="00A53F60">
        <w:rPr>
          <w:rFonts w:ascii="仿宋_GB2312" w:eastAsia="仿宋_GB2312" w:hAnsi="楷体" w:hint="eastAsia"/>
          <w:sz w:val="32"/>
          <w:szCs w:val="32"/>
        </w:rPr>
        <w:t>评审</w:t>
      </w:r>
      <w:r w:rsidR="00D470FF">
        <w:rPr>
          <w:rFonts w:ascii="仿宋_GB2312" w:eastAsia="仿宋_GB2312" w:hAnsi="楷体" w:hint="eastAsia"/>
          <w:sz w:val="32"/>
          <w:szCs w:val="32"/>
        </w:rPr>
        <w:t>单位</w:t>
      </w:r>
      <w:r w:rsidR="00D470FF" w:rsidRPr="00A53F60">
        <w:rPr>
          <w:rFonts w:ascii="仿宋_GB2312" w:eastAsia="仿宋_GB2312" w:hAnsi="楷体" w:hint="eastAsia"/>
          <w:sz w:val="32"/>
          <w:szCs w:val="32"/>
        </w:rPr>
        <w:t>各类证照资质保持、内</w:t>
      </w:r>
      <w:r w:rsidR="00D470FF">
        <w:rPr>
          <w:rFonts w:ascii="仿宋_GB2312" w:eastAsia="仿宋_GB2312" w:hAnsi="楷体" w:hint="eastAsia"/>
          <w:sz w:val="32"/>
          <w:szCs w:val="32"/>
        </w:rPr>
        <w:t>控</w:t>
      </w:r>
      <w:r w:rsidR="00D470FF" w:rsidRPr="00A53F60">
        <w:rPr>
          <w:rFonts w:ascii="仿宋_GB2312" w:eastAsia="仿宋_GB2312" w:hAnsi="楷体" w:hint="eastAsia"/>
          <w:sz w:val="32"/>
          <w:szCs w:val="32"/>
        </w:rPr>
        <w:t>制度建设及运行、评审</w:t>
      </w:r>
      <w:r w:rsidR="00D470FF">
        <w:rPr>
          <w:rFonts w:ascii="仿宋_GB2312" w:eastAsia="仿宋_GB2312" w:hAnsi="楷体" w:hint="eastAsia"/>
          <w:sz w:val="32"/>
          <w:szCs w:val="32"/>
        </w:rPr>
        <w:t>运行流程、内控管理</w:t>
      </w:r>
      <w:r w:rsidR="00D470FF" w:rsidRPr="00A53F60">
        <w:rPr>
          <w:rFonts w:ascii="仿宋_GB2312" w:eastAsia="仿宋_GB2312" w:hAnsi="楷体" w:hint="eastAsia"/>
          <w:sz w:val="32"/>
          <w:szCs w:val="32"/>
        </w:rPr>
        <w:t>、</w:t>
      </w:r>
      <w:r w:rsidR="00D470FF">
        <w:rPr>
          <w:rFonts w:ascii="仿宋_GB2312" w:eastAsia="仿宋_GB2312" w:hAnsi="楷体" w:hint="eastAsia"/>
          <w:sz w:val="32"/>
          <w:szCs w:val="32"/>
        </w:rPr>
        <w:t>评审</w:t>
      </w:r>
      <w:r w:rsidR="00D470FF" w:rsidRPr="00A12C5B">
        <w:rPr>
          <w:rFonts w:ascii="仿宋_GB2312" w:eastAsia="仿宋_GB2312" w:hAnsi="楷体" w:hint="eastAsia"/>
          <w:sz w:val="32"/>
          <w:szCs w:val="32"/>
        </w:rPr>
        <w:t>工作量</w:t>
      </w:r>
      <w:r w:rsidR="00D470FF">
        <w:rPr>
          <w:rFonts w:ascii="仿宋_GB2312" w:eastAsia="仿宋_GB2312" w:hAnsi="楷体" w:hint="eastAsia"/>
          <w:sz w:val="32"/>
          <w:szCs w:val="32"/>
        </w:rPr>
        <w:t>、</w:t>
      </w:r>
      <w:r w:rsidR="00D470FF" w:rsidRPr="00A53F60">
        <w:rPr>
          <w:rFonts w:ascii="仿宋_GB2312" w:eastAsia="仿宋_GB2312" w:hAnsi="楷体" w:hint="eastAsia"/>
          <w:sz w:val="32"/>
          <w:szCs w:val="32"/>
        </w:rPr>
        <w:t>评审工作质量、</w:t>
      </w:r>
      <w:r w:rsidR="00D470FF">
        <w:rPr>
          <w:rFonts w:ascii="仿宋_GB2312" w:eastAsia="仿宋_GB2312" w:hAnsi="楷体" w:hint="eastAsia"/>
          <w:sz w:val="32"/>
          <w:szCs w:val="32"/>
        </w:rPr>
        <w:t>信息报送、</w:t>
      </w:r>
      <w:r w:rsidR="00D470FF" w:rsidRPr="00A53F60">
        <w:rPr>
          <w:rFonts w:ascii="仿宋_GB2312" w:eastAsia="仿宋_GB2312" w:hAnsi="楷体" w:hint="eastAsia"/>
          <w:sz w:val="32"/>
          <w:szCs w:val="32"/>
        </w:rPr>
        <w:t>收费服务</w:t>
      </w:r>
      <w:r w:rsidR="00D470FF">
        <w:rPr>
          <w:rFonts w:ascii="仿宋_GB2312" w:eastAsia="仿宋_GB2312" w:hAnsi="楷体" w:hint="eastAsia"/>
          <w:sz w:val="32"/>
          <w:szCs w:val="32"/>
        </w:rPr>
        <w:t>、隐患排查服务、正面及负面影响</w:t>
      </w:r>
      <w:r w:rsidR="00D470FF" w:rsidRPr="0074702D">
        <w:rPr>
          <w:rFonts w:ascii="仿宋_GB2312" w:eastAsia="仿宋_GB2312" w:hAnsi="宋体" w:cs="宋体" w:hint="eastAsia"/>
          <w:sz w:val="32"/>
          <w:szCs w:val="32"/>
        </w:rPr>
        <w:t>等方面</w:t>
      </w:r>
      <w:r w:rsidR="00D470FF">
        <w:rPr>
          <w:rFonts w:ascii="仿宋_GB2312" w:eastAsia="仿宋_GB2312" w:hAnsi="宋体" w:cs="宋体" w:hint="eastAsia"/>
          <w:sz w:val="32"/>
          <w:szCs w:val="32"/>
        </w:rPr>
        <w:t>进行调查</w:t>
      </w:r>
      <w:r w:rsidR="00E807F5" w:rsidRPr="00E807F5">
        <w:rPr>
          <w:rFonts w:ascii="仿宋_GB2312" w:eastAsia="仿宋_GB2312" w:hint="eastAsia"/>
          <w:color w:val="000000"/>
          <w:sz w:val="32"/>
          <w:szCs w:val="32"/>
        </w:rPr>
        <w:t>，填写现场考核打分表。</w:t>
      </w:r>
    </w:p>
    <w:p w:rsidR="00234F2A" w:rsidRPr="004046A3" w:rsidRDefault="00234F2A" w:rsidP="00234F2A">
      <w:pPr>
        <w:snapToGrid w:val="0"/>
        <w:spacing w:line="600" w:lineRule="exact"/>
        <w:rPr>
          <w:rFonts w:ascii="仿宋_GB2312" w:eastAsia="黑体"/>
          <w:sz w:val="32"/>
          <w:szCs w:val="32"/>
        </w:rPr>
      </w:pPr>
      <w:bookmarkStart w:id="6" w:name="_Toc507164571"/>
      <w:r>
        <w:rPr>
          <w:rFonts w:ascii="仿宋_GB2312" w:eastAsia="黑体" w:hint="eastAsia"/>
          <w:sz w:val="32"/>
          <w:szCs w:val="32"/>
        </w:rPr>
        <w:lastRenderedPageBreak/>
        <w:t>【</w:t>
      </w:r>
      <w:r w:rsidRPr="00A4703F">
        <w:rPr>
          <w:rFonts w:ascii="黑体" w:eastAsia="黑体" w:hint="eastAsia"/>
          <w:sz w:val="32"/>
          <w:szCs w:val="32"/>
        </w:rPr>
        <w:t>评审单位</w:t>
      </w:r>
      <w:r>
        <w:rPr>
          <w:rFonts w:ascii="黑体" w:eastAsia="黑体" w:hint="eastAsia"/>
          <w:sz w:val="32"/>
          <w:szCs w:val="32"/>
        </w:rPr>
        <w:t>工作情况</w:t>
      </w:r>
      <w:r>
        <w:rPr>
          <w:rFonts w:ascii="仿宋_GB2312" w:eastAsia="黑体" w:hint="eastAsia"/>
          <w:sz w:val="32"/>
          <w:szCs w:val="32"/>
        </w:rPr>
        <w:t>】</w:t>
      </w:r>
    </w:p>
    <w:bookmarkEnd w:id="6"/>
    <w:p w:rsidR="00E807F5" w:rsidRPr="00E807F5" w:rsidRDefault="00E807F5" w:rsidP="00457778">
      <w:pPr>
        <w:snapToGrid w:val="0"/>
        <w:spacing w:line="600" w:lineRule="exact"/>
        <w:ind w:firstLineChars="200" w:firstLine="640"/>
        <w:rPr>
          <w:rFonts w:ascii="仿宋_GB2312" w:eastAsia="仿宋_GB2312"/>
          <w:color w:val="000000"/>
          <w:sz w:val="32"/>
          <w:szCs w:val="32"/>
        </w:rPr>
      </w:pPr>
      <w:r w:rsidRPr="00E807F5">
        <w:rPr>
          <w:rFonts w:ascii="仿宋_GB2312" w:eastAsia="仿宋_GB2312" w:hint="eastAsia"/>
          <w:color w:val="000000"/>
          <w:sz w:val="32"/>
          <w:szCs w:val="32"/>
        </w:rPr>
        <w:t>评审单位均</w:t>
      </w:r>
      <w:r w:rsidRPr="00E807F5">
        <w:rPr>
          <w:rFonts w:ascii="仿宋_GB2312" w:eastAsia="仿宋_GB2312"/>
          <w:color w:val="000000"/>
          <w:sz w:val="32"/>
          <w:szCs w:val="32"/>
        </w:rPr>
        <w:t>具有独立法人资格</w:t>
      </w:r>
      <w:r w:rsidRPr="00E807F5">
        <w:rPr>
          <w:rFonts w:ascii="仿宋_GB2312" w:eastAsia="仿宋_GB2312" w:hint="eastAsia"/>
          <w:color w:val="000000"/>
          <w:sz w:val="32"/>
          <w:szCs w:val="32"/>
        </w:rPr>
        <w:t>和</w:t>
      </w:r>
      <w:r w:rsidRPr="00E807F5">
        <w:rPr>
          <w:rFonts w:ascii="仿宋_GB2312" w:eastAsia="仿宋_GB2312"/>
          <w:color w:val="000000"/>
          <w:sz w:val="32"/>
          <w:szCs w:val="32"/>
        </w:rPr>
        <w:t>固定办公场所，配置</w:t>
      </w:r>
      <w:r w:rsidRPr="00E807F5">
        <w:rPr>
          <w:rFonts w:ascii="仿宋_GB2312" w:eastAsia="仿宋_GB2312" w:hint="eastAsia"/>
          <w:color w:val="000000"/>
          <w:sz w:val="32"/>
          <w:szCs w:val="32"/>
        </w:rPr>
        <w:t>有</w:t>
      </w:r>
      <w:r w:rsidRPr="00E807F5">
        <w:rPr>
          <w:rFonts w:ascii="仿宋_GB2312" w:eastAsia="仿宋_GB2312"/>
          <w:color w:val="000000"/>
          <w:sz w:val="32"/>
          <w:szCs w:val="32"/>
        </w:rPr>
        <w:t>办公设施设备，</w:t>
      </w:r>
      <w:r w:rsidRPr="00E807F5">
        <w:rPr>
          <w:rFonts w:ascii="仿宋_GB2312" w:eastAsia="仿宋_GB2312" w:hint="eastAsia"/>
          <w:color w:val="000000"/>
          <w:sz w:val="32"/>
          <w:szCs w:val="32"/>
        </w:rPr>
        <w:t>具备从事安全生产技术服务的专业能力,配备有</w:t>
      </w:r>
      <w:r w:rsidRPr="00E807F5">
        <w:rPr>
          <w:rFonts w:ascii="仿宋_GB2312" w:eastAsia="仿宋_GB2312"/>
          <w:color w:val="000000"/>
          <w:sz w:val="32"/>
          <w:szCs w:val="32"/>
        </w:rPr>
        <w:t>专职工作人员</w:t>
      </w:r>
      <w:r w:rsidRPr="00E807F5">
        <w:rPr>
          <w:rFonts w:ascii="仿宋_GB2312" w:eastAsia="仿宋_GB2312" w:hint="eastAsia"/>
          <w:color w:val="000000"/>
          <w:sz w:val="32"/>
          <w:szCs w:val="32"/>
        </w:rPr>
        <w:t>和专职评审员。其中，安全评价、体系认证、以及业务数量较多的评审单位在制度建设、内部管理、过程控制、档案管理等方面比较健全、规范，评审员队伍具备一定能力水平，评审质量有所保障；个别评审单位内部管理较差，规章制度、运行流程、过程控制记录材料等基础文件缺失较多，且评审业务很少，评审质量难以保证。</w:t>
      </w:r>
    </w:p>
    <w:p w:rsidR="00E807F5" w:rsidRPr="00E807F5" w:rsidRDefault="00E807F5" w:rsidP="00457778">
      <w:pPr>
        <w:snapToGrid w:val="0"/>
        <w:spacing w:line="600" w:lineRule="exact"/>
        <w:ind w:firstLineChars="200" w:firstLine="640"/>
        <w:rPr>
          <w:rFonts w:ascii="仿宋_GB2312" w:eastAsia="仿宋_GB2312"/>
          <w:color w:val="000000"/>
          <w:sz w:val="32"/>
          <w:szCs w:val="32"/>
        </w:rPr>
      </w:pPr>
      <w:r w:rsidRPr="00E807F5">
        <w:rPr>
          <w:rFonts w:ascii="仿宋_GB2312" w:eastAsia="仿宋_GB2312" w:hint="eastAsia"/>
          <w:color w:val="000000"/>
          <w:sz w:val="32"/>
          <w:szCs w:val="32"/>
        </w:rPr>
        <w:t>评审单位作为参与和推进我市安全生产工作的重要力量，通过与企业签订服务合同或与政府有关部门签订政府购买服务合同等方式，广泛开展工业、旅游、商贸、园林、热力、燃气、水务、文化等行业领域的标准化咨询与评审、安全生产管理咨询与教育培训、隐患排查、风险评估、以及安全生产委托管理服务等业务，对提高我市安全生产整体水平发挥了积极作用，也得到了各区安全监督管理部门、委办局、园区、街道等的认可和表扬。</w:t>
      </w:r>
    </w:p>
    <w:p w:rsidR="00E807F5" w:rsidRPr="00E807F5" w:rsidRDefault="00E807F5" w:rsidP="00457778">
      <w:pPr>
        <w:snapToGrid w:val="0"/>
        <w:spacing w:line="600" w:lineRule="exact"/>
        <w:ind w:firstLineChars="200" w:firstLine="640"/>
        <w:rPr>
          <w:rFonts w:ascii="仿宋_GB2312" w:eastAsia="仿宋_GB2312"/>
          <w:color w:val="000000"/>
          <w:sz w:val="32"/>
          <w:szCs w:val="32"/>
        </w:rPr>
      </w:pPr>
      <w:r w:rsidRPr="00E807F5">
        <w:rPr>
          <w:rFonts w:ascii="仿宋_GB2312" w:eastAsia="仿宋_GB2312" w:hint="eastAsia"/>
          <w:color w:val="000000"/>
          <w:sz w:val="32"/>
          <w:szCs w:val="32"/>
        </w:rPr>
        <w:t>大多数评审单位在各行业标准化评审中，能够按照评审标准和程序客观公正地进行评审，能够落实标准化有关政策文件的要求，指导帮助企业排查隐患、提出整改建议，指导服务企业不断提高安全生产管理水平，协助各区安全监督管理部门、行业主管部门扎实推进企业安全生产标准化建设。</w:t>
      </w:r>
    </w:p>
    <w:p w:rsidR="0093496C" w:rsidRPr="004046A3" w:rsidRDefault="0093496C" w:rsidP="0093496C">
      <w:pPr>
        <w:snapToGrid w:val="0"/>
        <w:spacing w:line="600" w:lineRule="exact"/>
        <w:rPr>
          <w:rFonts w:ascii="仿宋_GB2312" w:eastAsia="黑体"/>
          <w:sz w:val="32"/>
          <w:szCs w:val="32"/>
        </w:rPr>
      </w:pPr>
      <w:r>
        <w:rPr>
          <w:rFonts w:ascii="仿宋_GB2312" w:eastAsia="黑体" w:hint="eastAsia"/>
          <w:sz w:val="32"/>
          <w:szCs w:val="32"/>
        </w:rPr>
        <w:lastRenderedPageBreak/>
        <w:t>【</w:t>
      </w:r>
      <w:r w:rsidRPr="00A4703F">
        <w:rPr>
          <w:rFonts w:ascii="黑体" w:eastAsia="黑体" w:hint="eastAsia"/>
          <w:sz w:val="32"/>
          <w:szCs w:val="32"/>
        </w:rPr>
        <w:t>评审单位</w:t>
      </w:r>
      <w:r>
        <w:rPr>
          <w:rFonts w:ascii="黑体" w:eastAsia="黑体" w:hint="eastAsia"/>
          <w:sz w:val="32"/>
          <w:szCs w:val="32"/>
        </w:rPr>
        <w:t>主要问题</w:t>
      </w:r>
      <w:r>
        <w:rPr>
          <w:rFonts w:ascii="仿宋_GB2312" w:eastAsia="黑体" w:hint="eastAsia"/>
          <w:sz w:val="32"/>
          <w:szCs w:val="32"/>
        </w:rPr>
        <w:t>】</w:t>
      </w:r>
    </w:p>
    <w:p w:rsidR="00E807F5" w:rsidRPr="00E807F5" w:rsidRDefault="0093496C" w:rsidP="0093496C">
      <w:pPr>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一是</w:t>
      </w:r>
      <w:r w:rsidR="00D97A45" w:rsidRPr="00133D5B">
        <w:rPr>
          <w:rFonts w:ascii="仿宋_GB2312" w:eastAsia="仿宋_GB2312" w:hint="eastAsia"/>
          <w:b/>
          <w:color w:val="000000"/>
          <w:sz w:val="32"/>
          <w:szCs w:val="32"/>
        </w:rPr>
        <w:t>评审工作质量参差不齐</w:t>
      </w:r>
      <w:r w:rsidR="00E807F5" w:rsidRPr="00133D5B">
        <w:rPr>
          <w:rFonts w:ascii="仿宋_GB2312" w:eastAsia="仿宋_GB2312" w:hint="eastAsia"/>
          <w:b/>
          <w:color w:val="000000"/>
          <w:sz w:val="32"/>
          <w:szCs w:val="32"/>
        </w:rPr>
        <w:t>，内控不严</w:t>
      </w:r>
      <w:r>
        <w:rPr>
          <w:rFonts w:ascii="仿宋_GB2312" w:eastAsia="仿宋_GB2312" w:hint="eastAsia"/>
          <w:b/>
          <w:color w:val="000000"/>
          <w:sz w:val="32"/>
          <w:szCs w:val="32"/>
        </w:rPr>
        <w:t>。</w:t>
      </w:r>
      <w:r w:rsidR="00E807F5" w:rsidRPr="00E807F5">
        <w:rPr>
          <w:rFonts w:ascii="仿宋_GB2312" w:eastAsia="仿宋_GB2312" w:hint="eastAsia"/>
          <w:color w:val="000000"/>
          <w:sz w:val="32"/>
          <w:szCs w:val="32"/>
        </w:rPr>
        <w:t>一些评审单位对评审员的管理不规范、不严格，对现场评审和回访重视程度不够，评审过程控制管理流于形式，评审工作痕迹不强；专业水平和现场检查能力不足，</w:t>
      </w:r>
      <w:proofErr w:type="gramStart"/>
      <w:r w:rsidR="00E807F5" w:rsidRPr="00E807F5">
        <w:rPr>
          <w:rFonts w:ascii="仿宋_GB2312" w:eastAsia="仿宋_GB2312" w:hint="eastAsia"/>
          <w:color w:val="000000"/>
          <w:sz w:val="32"/>
          <w:szCs w:val="32"/>
        </w:rPr>
        <w:t>对涉危使用</w:t>
      </w:r>
      <w:proofErr w:type="gramEnd"/>
      <w:r w:rsidR="00E807F5" w:rsidRPr="00E807F5">
        <w:rPr>
          <w:rFonts w:ascii="仿宋_GB2312" w:eastAsia="仿宋_GB2312" w:hint="eastAsia"/>
          <w:color w:val="000000"/>
          <w:sz w:val="32"/>
          <w:szCs w:val="32"/>
        </w:rPr>
        <w:t>、</w:t>
      </w:r>
      <w:proofErr w:type="gramStart"/>
      <w:r w:rsidR="00E807F5" w:rsidRPr="00E807F5">
        <w:rPr>
          <w:rFonts w:ascii="仿宋_GB2312" w:eastAsia="仿宋_GB2312" w:hint="eastAsia"/>
          <w:color w:val="000000"/>
          <w:sz w:val="32"/>
          <w:szCs w:val="32"/>
        </w:rPr>
        <w:t>涉爆粉尘</w:t>
      </w:r>
      <w:proofErr w:type="gramEnd"/>
      <w:r w:rsidR="00E807F5" w:rsidRPr="00E807F5">
        <w:rPr>
          <w:rFonts w:ascii="仿宋_GB2312" w:eastAsia="仿宋_GB2312" w:hint="eastAsia"/>
          <w:color w:val="000000"/>
          <w:sz w:val="32"/>
          <w:szCs w:val="32"/>
        </w:rPr>
        <w:t>、有限空间作业等重点领域重视程度不高、敏感性不强，数据掌握不清，标准</w:t>
      </w:r>
      <w:proofErr w:type="gramStart"/>
      <w:r w:rsidR="00E807F5" w:rsidRPr="00E807F5">
        <w:rPr>
          <w:rFonts w:ascii="仿宋_GB2312" w:eastAsia="仿宋_GB2312" w:hint="eastAsia"/>
          <w:color w:val="000000"/>
          <w:sz w:val="32"/>
          <w:szCs w:val="32"/>
        </w:rPr>
        <w:t>化工作未实现</w:t>
      </w:r>
      <w:proofErr w:type="gramEnd"/>
      <w:r w:rsidR="00E807F5" w:rsidRPr="00E807F5">
        <w:rPr>
          <w:rFonts w:ascii="仿宋_GB2312" w:eastAsia="仿宋_GB2312" w:hint="eastAsia"/>
          <w:color w:val="000000"/>
          <w:sz w:val="32"/>
          <w:szCs w:val="32"/>
        </w:rPr>
        <w:t>全覆盖，未能发现企业</w:t>
      </w:r>
      <w:proofErr w:type="gramStart"/>
      <w:r w:rsidR="00E807F5" w:rsidRPr="00E807F5">
        <w:rPr>
          <w:rFonts w:ascii="仿宋_GB2312" w:eastAsia="仿宋_GB2312" w:hint="eastAsia"/>
          <w:color w:val="000000"/>
          <w:sz w:val="32"/>
          <w:szCs w:val="32"/>
        </w:rPr>
        <w:t>在涉危使用</w:t>
      </w:r>
      <w:proofErr w:type="gramEnd"/>
      <w:r w:rsidR="00E807F5" w:rsidRPr="00E807F5">
        <w:rPr>
          <w:rFonts w:ascii="仿宋_GB2312" w:eastAsia="仿宋_GB2312" w:hint="eastAsia"/>
          <w:color w:val="000000"/>
          <w:sz w:val="32"/>
          <w:szCs w:val="32"/>
        </w:rPr>
        <w:t>、</w:t>
      </w:r>
      <w:proofErr w:type="gramStart"/>
      <w:r w:rsidR="00E807F5" w:rsidRPr="00E807F5">
        <w:rPr>
          <w:rFonts w:ascii="仿宋_GB2312" w:eastAsia="仿宋_GB2312" w:hint="eastAsia"/>
          <w:color w:val="000000"/>
          <w:sz w:val="32"/>
          <w:szCs w:val="32"/>
        </w:rPr>
        <w:t>涉爆粉尘</w:t>
      </w:r>
      <w:proofErr w:type="gramEnd"/>
      <w:r w:rsidR="00E807F5" w:rsidRPr="00E807F5">
        <w:rPr>
          <w:rFonts w:ascii="仿宋_GB2312" w:eastAsia="仿宋_GB2312" w:hint="eastAsia"/>
          <w:color w:val="000000"/>
          <w:sz w:val="32"/>
          <w:szCs w:val="32"/>
        </w:rPr>
        <w:t>、有限空间作业、用电等方面存在的重大问题或隐患，评审存在漏洞，评审过的二级、三级标准化企业仍存在质量问题，标准化创建由数量向质量转变意识不强，企业持续改进效果不明显。</w:t>
      </w:r>
    </w:p>
    <w:p w:rsidR="00E807F5" w:rsidRPr="00E807F5" w:rsidRDefault="0093496C" w:rsidP="0093496C">
      <w:pPr>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二是</w:t>
      </w:r>
      <w:r w:rsidR="00E807F5" w:rsidRPr="00133D5B">
        <w:rPr>
          <w:rFonts w:ascii="仿宋_GB2312" w:eastAsia="仿宋_GB2312" w:hint="eastAsia"/>
          <w:b/>
          <w:color w:val="000000"/>
          <w:sz w:val="32"/>
          <w:szCs w:val="32"/>
        </w:rPr>
        <w:t>内部制度不健全，运行</w:t>
      </w:r>
      <w:proofErr w:type="gramStart"/>
      <w:r w:rsidR="00E807F5" w:rsidRPr="00133D5B">
        <w:rPr>
          <w:rFonts w:ascii="仿宋_GB2312" w:eastAsia="仿宋_GB2312" w:hint="eastAsia"/>
          <w:b/>
          <w:color w:val="000000"/>
          <w:sz w:val="32"/>
          <w:szCs w:val="32"/>
        </w:rPr>
        <w:t>管控不到位</w:t>
      </w:r>
      <w:proofErr w:type="gramEnd"/>
      <w:r>
        <w:rPr>
          <w:rFonts w:ascii="仿宋_GB2312" w:eastAsia="仿宋_GB2312" w:hint="eastAsia"/>
          <w:b/>
          <w:color w:val="000000"/>
          <w:sz w:val="32"/>
          <w:szCs w:val="32"/>
        </w:rPr>
        <w:t>。</w:t>
      </w:r>
      <w:r w:rsidR="00E807F5" w:rsidRPr="00E807F5">
        <w:rPr>
          <w:rFonts w:ascii="仿宋_GB2312" w:eastAsia="仿宋_GB2312" w:hint="eastAsia"/>
          <w:color w:val="000000"/>
          <w:sz w:val="32"/>
          <w:szCs w:val="32"/>
        </w:rPr>
        <w:t>大多评审单位通过ISO 9000体系认证，建立</w:t>
      </w:r>
      <w:r w:rsidR="00E807F5" w:rsidRPr="00E807F5">
        <w:rPr>
          <w:rFonts w:ascii="仿宋_GB2312" w:eastAsia="仿宋_GB2312"/>
          <w:color w:val="000000"/>
          <w:sz w:val="32"/>
          <w:szCs w:val="32"/>
        </w:rPr>
        <w:t>健全</w:t>
      </w:r>
      <w:r w:rsidR="00E807F5" w:rsidRPr="00E807F5">
        <w:rPr>
          <w:rFonts w:ascii="仿宋_GB2312" w:eastAsia="仿宋_GB2312" w:hint="eastAsia"/>
          <w:color w:val="000000"/>
          <w:sz w:val="32"/>
          <w:szCs w:val="32"/>
        </w:rPr>
        <w:t>了</w:t>
      </w:r>
      <w:r w:rsidR="00E807F5" w:rsidRPr="00E807F5">
        <w:rPr>
          <w:rFonts w:ascii="仿宋_GB2312" w:eastAsia="仿宋_GB2312"/>
          <w:color w:val="000000"/>
          <w:sz w:val="32"/>
          <w:szCs w:val="32"/>
        </w:rPr>
        <w:t>标准化评审过程控制体系文件</w:t>
      </w:r>
      <w:r w:rsidR="00E807F5" w:rsidRPr="00E807F5">
        <w:rPr>
          <w:rFonts w:ascii="仿宋_GB2312" w:eastAsia="仿宋_GB2312" w:hint="eastAsia"/>
          <w:color w:val="000000"/>
          <w:sz w:val="32"/>
          <w:szCs w:val="32"/>
        </w:rPr>
        <w:t>和</w:t>
      </w:r>
      <w:r w:rsidR="00E807F5" w:rsidRPr="00E807F5">
        <w:rPr>
          <w:rFonts w:ascii="仿宋_GB2312" w:eastAsia="仿宋_GB2312"/>
          <w:color w:val="000000"/>
          <w:sz w:val="32"/>
          <w:szCs w:val="32"/>
        </w:rPr>
        <w:t>管理制度</w:t>
      </w:r>
      <w:r w:rsidR="00E807F5" w:rsidRPr="00E807F5">
        <w:rPr>
          <w:rFonts w:ascii="仿宋_GB2312" w:eastAsia="仿宋_GB2312" w:hint="eastAsia"/>
          <w:color w:val="000000"/>
          <w:sz w:val="32"/>
          <w:szCs w:val="32"/>
        </w:rPr>
        <w:t>，为</w:t>
      </w:r>
      <w:r w:rsidR="00E807F5" w:rsidRPr="00E807F5">
        <w:rPr>
          <w:rFonts w:ascii="仿宋_GB2312" w:eastAsia="仿宋_GB2312"/>
          <w:color w:val="000000"/>
          <w:sz w:val="32"/>
          <w:szCs w:val="32"/>
        </w:rPr>
        <w:t>评审员</w:t>
      </w:r>
      <w:r w:rsidR="00E807F5" w:rsidRPr="00E807F5">
        <w:rPr>
          <w:rFonts w:ascii="仿宋_GB2312" w:eastAsia="仿宋_GB2312" w:hint="eastAsia"/>
          <w:color w:val="000000"/>
          <w:sz w:val="32"/>
          <w:szCs w:val="32"/>
        </w:rPr>
        <w:t>都建立了个人</w:t>
      </w:r>
      <w:r w:rsidR="00E807F5" w:rsidRPr="00E807F5">
        <w:rPr>
          <w:rFonts w:ascii="仿宋_GB2312" w:eastAsia="仿宋_GB2312"/>
          <w:color w:val="000000"/>
          <w:sz w:val="32"/>
          <w:szCs w:val="32"/>
        </w:rPr>
        <w:t>档案</w:t>
      </w:r>
      <w:r w:rsidR="00E807F5" w:rsidRPr="00E807F5">
        <w:rPr>
          <w:rFonts w:ascii="仿宋_GB2312" w:eastAsia="仿宋_GB2312" w:hint="eastAsia"/>
          <w:color w:val="000000"/>
          <w:sz w:val="32"/>
          <w:szCs w:val="32"/>
        </w:rPr>
        <w:t>，包括身份证、学历证书、职称证书、劳动合同、评审项目等；初访记录、项目分析记录、评审记录、现场勘查记录、首末次会议记录、评审报告审核记录、回访记录等相关过程痕迹材料及照片等均分类保存；能够按照评审工作流程按照初访、项目分析、签订评审合同、组成评审项目组（3人以上）、制定评审工作计划、召开首次会议、现场查证、召开末次会议、审核评审报告和现场回访等工作程序进行。但尚有一些评审单位缺过程控制文件资料管理制度、评审报告审核制度、回访制度、审查制度等制度，或制度相关条款不符</w:t>
      </w:r>
      <w:r w:rsidR="00E807F5" w:rsidRPr="00E807F5">
        <w:rPr>
          <w:rFonts w:ascii="仿宋_GB2312" w:eastAsia="仿宋_GB2312" w:hint="eastAsia"/>
          <w:color w:val="000000"/>
          <w:sz w:val="32"/>
          <w:szCs w:val="32"/>
        </w:rPr>
        <w:lastRenderedPageBreak/>
        <w:t>合《北京市企业安全生产标准化评审单位管理办法》和《北京市企业安全生产标准化评审过程控制规范》的要求，可操作性差；缺评审记录、现场勘查记录、首末次会议记录、报告审核记录、回访记录等或存在不规范、不完善的情形。</w:t>
      </w:r>
    </w:p>
    <w:p w:rsidR="00E807F5" w:rsidRPr="00E807F5" w:rsidRDefault="0093496C" w:rsidP="0093496C">
      <w:pPr>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三是</w:t>
      </w:r>
      <w:r w:rsidR="00E807F5" w:rsidRPr="00133D5B">
        <w:rPr>
          <w:rFonts w:ascii="仿宋_GB2312" w:eastAsia="仿宋_GB2312" w:hint="eastAsia"/>
          <w:b/>
          <w:color w:val="000000"/>
          <w:sz w:val="32"/>
          <w:szCs w:val="32"/>
        </w:rPr>
        <w:t>资质条件保持不够，评审员流动大</w:t>
      </w:r>
      <w:r>
        <w:rPr>
          <w:rFonts w:ascii="仿宋_GB2312" w:eastAsia="仿宋_GB2312" w:hint="eastAsia"/>
          <w:b/>
          <w:color w:val="000000"/>
          <w:sz w:val="32"/>
          <w:szCs w:val="32"/>
        </w:rPr>
        <w:t>。</w:t>
      </w:r>
      <w:r w:rsidR="00E807F5" w:rsidRPr="00E807F5">
        <w:rPr>
          <w:rFonts w:ascii="仿宋_GB2312" w:eastAsia="仿宋_GB2312" w:hint="eastAsia"/>
          <w:color w:val="000000"/>
          <w:sz w:val="32"/>
          <w:szCs w:val="32"/>
        </w:rPr>
        <w:t>通过两三年的培育和发展，本市建立一支近千人的评审员队伍，从数量上基本能够满足评审要求。但在现场检查中我们发现，</w:t>
      </w:r>
      <w:r w:rsidR="00623258">
        <w:rPr>
          <w:rFonts w:ascii="仿宋_GB2312" w:eastAsia="仿宋_GB2312" w:hint="eastAsia"/>
          <w:color w:val="000000"/>
          <w:sz w:val="32"/>
          <w:szCs w:val="32"/>
        </w:rPr>
        <w:t>部分评审单位还存在</w:t>
      </w:r>
      <w:r w:rsidR="00E807F5" w:rsidRPr="00E807F5">
        <w:rPr>
          <w:rFonts w:ascii="仿宋_GB2312" w:eastAsia="仿宋_GB2312" w:hint="eastAsia"/>
          <w:color w:val="000000"/>
          <w:sz w:val="32"/>
          <w:szCs w:val="32"/>
        </w:rPr>
        <w:t>连续两年未开展标准化评审工作</w:t>
      </w:r>
      <w:r w:rsidR="00623258">
        <w:rPr>
          <w:rFonts w:ascii="仿宋_GB2312" w:eastAsia="仿宋_GB2312" w:hint="eastAsia"/>
          <w:color w:val="000000"/>
          <w:sz w:val="32"/>
          <w:szCs w:val="32"/>
        </w:rPr>
        <w:t>的情况</w:t>
      </w:r>
      <w:r w:rsidR="00E807F5" w:rsidRPr="00E807F5">
        <w:rPr>
          <w:rFonts w:ascii="仿宋_GB2312" w:eastAsia="仿宋_GB2312" w:hint="eastAsia"/>
          <w:color w:val="000000"/>
          <w:sz w:val="32"/>
          <w:szCs w:val="32"/>
        </w:rPr>
        <w:t>；</w:t>
      </w:r>
      <w:r w:rsidR="00623258">
        <w:rPr>
          <w:rFonts w:ascii="仿宋_GB2312" w:eastAsia="仿宋_GB2312" w:hint="eastAsia"/>
          <w:color w:val="000000"/>
          <w:sz w:val="32"/>
          <w:szCs w:val="32"/>
        </w:rPr>
        <w:t>还有一些评审单位</w:t>
      </w:r>
      <w:r w:rsidR="00E807F5" w:rsidRPr="00E807F5">
        <w:rPr>
          <w:rFonts w:ascii="仿宋_GB2312" w:eastAsia="仿宋_GB2312" w:hint="eastAsia"/>
          <w:color w:val="000000"/>
          <w:sz w:val="32"/>
          <w:szCs w:val="32"/>
        </w:rPr>
        <w:t>能提供社保缴纳证明的评审员不足6人，其他评审员大多为内退、或退休返聘，签订有劳动合同/协议，但不能排除在其他评审单位兼职的可能。</w:t>
      </w:r>
    </w:p>
    <w:p w:rsidR="00D470FF" w:rsidRDefault="0093496C" w:rsidP="0093496C">
      <w:pPr>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四是</w:t>
      </w:r>
      <w:r w:rsidR="00E807F5" w:rsidRPr="00133D5B">
        <w:rPr>
          <w:rFonts w:ascii="仿宋_GB2312" w:eastAsia="仿宋_GB2312" w:hint="eastAsia"/>
          <w:b/>
          <w:color w:val="000000"/>
          <w:sz w:val="32"/>
          <w:szCs w:val="32"/>
        </w:rPr>
        <w:t>工业</w:t>
      </w:r>
      <w:r w:rsidR="00D470FF" w:rsidRPr="00133D5B">
        <w:rPr>
          <w:rFonts w:ascii="仿宋_GB2312" w:eastAsia="仿宋_GB2312" w:hint="eastAsia"/>
          <w:b/>
          <w:color w:val="000000"/>
          <w:sz w:val="32"/>
          <w:szCs w:val="32"/>
        </w:rPr>
        <w:t>制造业</w:t>
      </w:r>
      <w:r w:rsidR="00E807F5" w:rsidRPr="00133D5B">
        <w:rPr>
          <w:rFonts w:ascii="仿宋_GB2312" w:eastAsia="仿宋_GB2312" w:hint="eastAsia"/>
          <w:b/>
          <w:color w:val="000000"/>
          <w:sz w:val="32"/>
          <w:szCs w:val="32"/>
        </w:rPr>
        <w:t>二级</w:t>
      </w:r>
      <w:r w:rsidR="00D470FF" w:rsidRPr="00133D5B">
        <w:rPr>
          <w:rFonts w:ascii="仿宋_GB2312" w:eastAsia="仿宋_GB2312" w:hint="eastAsia"/>
          <w:b/>
          <w:color w:val="000000"/>
          <w:sz w:val="32"/>
          <w:szCs w:val="32"/>
        </w:rPr>
        <w:t>评审</w:t>
      </w:r>
      <w:r w:rsidR="00E807F5" w:rsidRPr="00133D5B">
        <w:rPr>
          <w:rFonts w:ascii="仿宋_GB2312" w:eastAsia="仿宋_GB2312" w:hint="eastAsia"/>
          <w:b/>
          <w:color w:val="000000"/>
          <w:sz w:val="32"/>
          <w:szCs w:val="32"/>
        </w:rPr>
        <w:t>业务覆盖不均，数量不均衡</w:t>
      </w:r>
      <w:r>
        <w:rPr>
          <w:rFonts w:ascii="仿宋_GB2312" w:eastAsia="仿宋_GB2312" w:hint="eastAsia"/>
          <w:b/>
          <w:color w:val="000000"/>
          <w:sz w:val="32"/>
          <w:szCs w:val="32"/>
        </w:rPr>
        <w:t>。</w:t>
      </w:r>
      <w:r w:rsidR="00E807F5" w:rsidRPr="00133D5B">
        <w:rPr>
          <w:rFonts w:ascii="仿宋_GB2312" w:eastAsia="仿宋_GB2312" w:hint="eastAsia"/>
          <w:color w:val="000000"/>
          <w:sz w:val="32"/>
          <w:szCs w:val="32"/>
        </w:rPr>
        <w:t>工业二级标准化评审主要集中在</w:t>
      </w:r>
      <w:r w:rsidR="00A932E7" w:rsidRPr="002C05DE">
        <w:rPr>
          <w:rFonts w:ascii="仿宋_GB2312" w:eastAsia="仿宋_GB2312" w:hint="eastAsia"/>
          <w:sz w:val="32"/>
          <w:szCs w:val="32"/>
        </w:rPr>
        <w:t>北京中经科环质量认证有限公司</w:t>
      </w:r>
      <w:r w:rsidR="00E807F5" w:rsidRPr="002C05DE">
        <w:rPr>
          <w:rFonts w:ascii="仿宋_GB2312" w:eastAsia="仿宋_GB2312" w:hint="eastAsia"/>
          <w:sz w:val="32"/>
          <w:szCs w:val="32"/>
        </w:rPr>
        <w:t>、</w:t>
      </w:r>
      <w:r w:rsidR="00A932E7" w:rsidRPr="002C05DE">
        <w:rPr>
          <w:rFonts w:ascii="仿宋_GB2312" w:eastAsia="仿宋_GB2312" w:hint="eastAsia"/>
          <w:sz w:val="32"/>
          <w:szCs w:val="32"/>
        </w:rPr>
        <w:t>北京</w:t>
      </w:r>
      <w:proofErr w:type="gramStart"/>
      <w:r w:rsidR="00A932E7" w:rsidRPr="002C05DE">
        <w:rPr>
          <w:rFonts w:ascii="仿宋_GB2312" w:eastAsia="仿宋_GB2312" w:hint="eastAsia"/>
          <w:sz w:val="32"/>
          <w:szCs w:val="32"/>
        </w:rPr>
        <w:t>中安质环</w:t>
      </w:r>
      <w:proofErr w:type="gramEnd"/>
      <w:r w:rsidR="00A932E7" w:rsidRPr="002C05DE">
        <w:rPr>
          <w:rFonts w:ascii="仿宋_GB2312" w:eastAsia="仿宋_GB2312" w:hint="eastAsia"/>
          <w:sz w:val="32"/>
          <w:szCs w:val="32"/>
        </w:rPr>
        <w:t>技术评价中心有限公司</w:t>
      </w:r>
      <w:r w:rsidR="00E807F5" w:rsidRPr="002C05DE">
        <w:rPr>
          <w:rFonts w:ascii="仿宋_GB2312" w:eastAsia="仿宋_GB2312" w:hint="eastAsia"/>
          <w:sz w:val="32"/>
          <w:szCs w:val="32"/>
        </w:rPr>
        <w:t>、</w:t>
      </w:r>
      <w:r w:rsidR="00A932E7" w:rsidRPr="002C05DE">
        <w:rPr>
          <w:rFonts w:ascii="仿宋_GB2312" w:eastAsia="仿宋_GB2312" w:hint="eastAsia"/>
          <w:sz w:val="32"/>
          <w:szCs w:val="32"/>
        </w:rPr>
        <w:t>北京市工业技术开发中心</w:t>
      </w:r>
      <w:r w:rsidR="00E807F5" w:rsidRPr="002C05DE">
        <w:rPr>
          <w:rFonts w:ascii="仿宋_GB2312" w:eastAsia="仿宋_GB2312" w:hint="eastAsia"/>
          <w:sz w:val="32"/>
          <w:szCs w:val="32"/>
        </w:rPr>
        <w:t>、</w:t>
      </w:r>
      <w:r w:rsidR="00A932E7" w:rsidRPr="002C05DE">
        <w:rPr>
          <w:rFonts w:ascii="仿宋_GB2312" w:eastAsia="仿宋_GB2312" w:hint="eastAsia"/>
          <w:sz w:val="32"/>
          <w:szCs w:val="32"/>
        </w:rPr>
        <w:t>北京中机爱生安全技术咨询有限公司</w:t>
      </w:r>
      <w:r w:rsidR="00E807F5" w:rsidRPr="002C05DE">
        <w:rPr>
          <w:rFonts w:ascii="仿宋_GB2312" w:eastAsia="仿宋_GB2312" w:hint="eastAsia"/>
          <w:sz w:val="32"/>
          <w:szCs w:val="32"/>
        </w:rPr>
        <w:t>、</w:t>
      </w:r>
      <w:r w:rsidR="00A932E7" w:rsidRPr="002C05DE">
        <w:rPr>
          <w:rFonts w:ascii="仿宋_GB2312" w:eastAsia="仿宋_GB2312" w:hint="eastAsia"/>
          <w:sz w:val="32"/>
          <w:szCs w:val="32"/>
        </w:rPr>
        <w:t>北京众易安信管理咨询有限公司</w:t>
      </w:r>
      <w:r w:rsidR="00E807F5" w:rsidRPr="002C05DE">
        <w:rPr>
          <w:rFonts w:ascii="仿宋_GB2312" w:eastAsia="仿宋_GB2312" w:hint="eastAsia"/>
          <w:sz w:val="32"/>
          <w:szCs w:val="32"/>
        </w:rPr>
        <w:t>、</w:t>
      </w:r>
      <w:r w:rsidR="00A932E7" w:rsidRPr="002C05DE">
        <w:rPr>
          <w:rFonts w:ascii="仿宋_GB2312" w:eastAsia="仿宋_GB2312" w:hint="eastAsia"/>
          <w:sz w:val="32"/>
          <w:szCs w:val="32"/>
        </w:rPr>
        <w:t>北京市劳动保护科学研究所</w:t>
      </w:r>
      <w:r w:rsidR="00E807F5" w:rsidRPr="002C05DE">
        <w:rPr>
          <w:rFonts w:ascii="仿宋_GB2312" w:eastAsia="仿宋_GB2312" w:hint="eastAsia"/>
          <w:sz w:val="32"/>
          <w:szCs w:val="32"/>
        </w:rPr>
        <w:t>等评审单位</w:t>
      </w:r>
      <w:r w:rsidR="003862C1" w:rsidRPr="002C05DE">
        <w:rPr>
          <w:rFonts w:ascii="仿宋_GB2312" w:eastAsia="仿宋_GB2312" w:hint="eastAsia"/>
          <w:sz w:val="32"/>
          <w:szCs w:val="32"/>
        </w:rPr>
        <w:t>，北京阳光</w:t>
      </w:r>
      <w:proofErr w:type="gramStart"/>
      <w:r w:rsidR="003862C1" w:rsidRPr="002C05DE">
        <w:rPr>
          <w:rFonts w:ascii="仿宋_GB2312" w:eastAsia="仿宋_GB2312" w:hint="eastAsia"/>
          <w:sz w:val="32"/>
          <w:szCs w:val="32"/>
        </w:rPr>
        <w:t>企安注册</w:t>
      </w:r>
      <w:proofErr w:type="gramEnd"/>
      <w:r w:rsidR="003862C1" w:rsidRPr="002C05DE">
        <w:rPr>
          <w:rFonts w:ascii="仿宋_GB2312" w:eastAsia="仿宋_GB2312" w:hint="eastAsia"/>
          <w:sz w:val="32"/>
          <w:szCs w:val="32"/>
        </w:rPr>
        <w:t>安全工程师事务所有限公司</w:t>
      </w:r>
      <w:r w:rsidR="00E807F5" w:rsidRPr="002C05DE">
        <w:rPr>
          <w:rFonts w:ascii="仿宋_GB2312" w:eastAsia="仿宋_GB2312" w:hint="eastAsia"/>
          <w:sz w:val="32"/>
          <w:szCs w:val="32"/>
        </w:rPr>
        <w:t>、</w:t>
      </w:r>
      <w:r w:rsidR="003862C1" w:rsidRPr="002C05DE">
        <w:rPr>
          <w:rFonts w:ascii="仿宋_GB2312" w:eastAsia="仿宋_GB2312" w:hint="eastAsia"/>
          <w:sz w:val="32"/>
          <w:szCs w:val="32"/>
        </w:rPr>
        <w:t>尚锦文（北京）文化传媒有限责任公司</w:t>
      </w:r>
      <w:r w:rsidR="00E807F5" w:rsidRPr="002C05DE">
        <w:rPr>
          <w:rFonts w:ascii="仿宋_GB2312" w:eastAsia="仿宋_GB2312" w:hint="eastAsia"/>
          <w:sz w:val="32"/>
          <w:szCs w:val="32"/>
        </w:rPr>
        <w:t>、</w:t>
      </w:r>
      <w:r w:rsidR="003862C1" w:rsidRPr="002C05DE">
        <w:rPr>
          <w:rFonts w:ascii="仿宋_GB2312" w:eastAsia="仿宋_GB2312" w:hint="eastAsia"/>
          <w:sz w:val="32"/>
          <w:szCs w:val="32"/>
        </w:rPr>
        <w:t>北京安雅教育科技有限公司</w:t>
      </w:r>
      <w:r w:rsidR="00E807F5" w:rsidRPr="002C05DE">
        <w:rPr>
          <w:rFonts w:ascii="仿宋_GB2312" w:eastAsia="仿宋_GB2312" w:hint="eastAsia"/>
          <w:sz w:val="32"/>
          <w:szCs w:val="32"/>
        </w:rPr>
        <w:t>、</w:t>
      </w:r>
      <w:r w:rsidR="003862C1" w:rsidRPr="002C05DE">
        <w:rPr>
          <w:rFonts w:ascii="仿宋_GB2312" w:eastAsia="仿宋_GB2312" w:hint="eastAsia"/>
          <w:sz w:val="32"/>
          <w:szCs w:val="32"/>
        </w:rPr>
        <w:t>北京</w:t>
      </w:r>
      <w:proofErr w:type="gramStart"/>
      <w:r w:rsidR="003862C1" w:rsidRPr="002C05DE">
        <w:rPr>
          <w:rFonts w:ascii="仿宋_GB2312" w:eastAsia="仿宋_GB2312" w:hint="eastAsia"/>
          <w:sz w:val="32"/>
          <w:szCs w:val="32"/>
        </w:rPr>
        <w:t>京信安博技术服务</w:t>
      </w:r>
      <w:proofErr w:type="gramEnd"/>
      <w:r w:rsidR="003862C1" w:rsidRPr="002C05DE">
        <w:rPr>
          <w:rFonts w:ascii="仿宋_GB2312" w:eastAsia="仿宋_GB2312" w:hint="eastAsia"/>
          <w:sz w:val="32"/>
          <w:szCs w:val="32"/>
        </w:rPr>
        <w:t>有限公司</w:t>
      </w:r>
      <w:r w:rsidR="00E807F5" w:rsidRPr="002C05DE">
        <w:rPr>
          <w:rFonts w:ascii="仿宋_GB2312" w:eastAsia="仿宋_GB2312" w:hint="eastAsia"/>
          <w:sz w:val="32"/>
          <w:szCs w:val="32"/>
        </w:rPr>
        <w:t>、</w:t>
      </w:r>
      <w:r w:rsidR="003862C1" w:rsidRPr="002C05DE">
        <w:rPr>
          <w:rFonts w:ascii="仿宋_GB2312" w:eastAsia="仿宋_GB2312" w:hint="eastAsia"/>
          <w:sz w:val="32"/>
          <w:szCs w:val="32"/>
        </w:rPr>
        <w:t>北京市安全生产工程技术研究院</w:t>
      </w:r>
      <w:r w:rsidR="00E807F5" w:rsidRPr="002C05DE">
        <w:rPr>
          <w:rFonts w:ascii="仿宋_GB2312" w:eastAsia="仿宋_GB2312" w:hint="eastAsia"/>
          <w:sz w:val="32"/>
          <w:szCs w:val="32"/>
        </w:rPr>
        <w:t>、</w:t>
      </w:r>
      <w:r w:rsidR="003862C1" w:rsidRPr="002C05DE">
        <w:rPr>
          <w:rFonts w:ascii="仿宋_GB2312" w:eastAsia="仿宋_GB2312" w:hint="eastAsia"/>
          <w:sz w:val="32"/>
          <w:szCs w:val="32"/>
        </w:rPr>
        <w:t>北京泰瑞特认证中心</w:t>
      </w:r>
      <w:r w:rsidR="00E807F5" w:rsidRPr="002C05DE">
        <w:rPr>
          <w:rFonts w:ascii="仿宋_GB2312" w:eastAsia="仿宋_GB2312" w:hint="eastAsia"/>
          <w:sz w:val="32"/>
          <w:szCs w:val="32"/>
        </w:rPr>
        <w:t>等评审单位两年来未开展工业企业二级标准化评审工作；</w:t>
      </w:r>
      <w:r w:rsidR="003862C1">
        <w:rPr>
          <w:rFonts w:ascii="仿宋_GB2312" w:eastAsia="仿宋_GB2312" w:hint="eastAsia"/>
          <w:color w:val="000000"/>
          <w:sz w:val="32"/>
          <w:szCs w:val="32"/>
        </w:rPr>
        <w:t>一些</w:t>
      </w:r>
      <w:r w:rsidR="00E807F5" w:rsidRPr="00D470FF">
        <w:rPr>
          <w:rFonts w:ascii="仿宋_GB2312" w:eastAsia="仿宋_GB2312" w:hint="eastAsia"/>
          <w:color w:val="000000"/>
          <w:sz w:val="32"/>
          <w:szCs w:val="32"/>
        </w:rPr>
        <w:t>评审单位业务主要是三级、小微或旅游、园林、热力、商务等行</w:t>
      </w:r>
      <w:r w:rsidR="00E807F5" w:rsidRPr="00D470FF">
        <w:rPr>
          <w:rFonts w:ascii="仿宋_GB2312" w:eastAsia="仿宋_GB2312" w:hint="eastAsia"/>
          <w:color w:val="000000"/>
          <w:sz w:val="32"/>
          <w:szCs w:val="32"/>
        </w:rPr>
        <w:lastRenderedPageBreak/>
        <w:t>业部门的标准化评审、咨询、隐患排查、培训、安全托管等业务。</w:t>
      </w:r>
    </w:p>
    <w:p w:rsidR="0093496C" w:rsidRPr="004046A3" w:rsidRDefault="0093496C" w:rsidP="0093496C">
      <w:pPr>
        <w:snapToGrid w:val="0"/>
        <w:spacing w:line="600" w:lineRule="exact"/>
        <w:rPr>
          <w:rFonts w:ascii="仿宋_GB2312" w:eastAsia="黑体"/>
          <w:sz w:val="32"/>
          <w:szCs w:val="32"/>
        </w:rPr>
      </w:pPr>
      <w:r>
        <w:rPr>
          <w:rFonts w:ascii="仿宋_GB2312" w:eastAsia="黑体" w:hint="eastAsia"/>
          <w:sz w:val="32"/>
          <w:szCs w:val="32"/>
        </w:rPr>
        <w:t>【</w:t>
      </w:r>
      <w:r w:rsidRPr="00A4703F">
        <w:rPr>
          <w:rFonts w:ascii="黑体" w:eastAsia="黑体" w:hint="eastAsia"/>
          <w:sz w:val="32"/>
          <w:szCs w:val="32"/>
        </w:rPr>
        <w:t>评审单位</w:t>
      </w:r>
      <w:r>
        <w:rPr>
          <w:rFonts w:ascii="黑体" w:eastAsia="黑体" w:hint="eastAsia"/>
          <w:sz w:val="32"/>
          <w:szCs w:val="32"/>
        </w:rPr>
        <w:t>考核结果</w:t>
      </w:r>
      <w:r>
        <w:rPr>
          <w:rFonts w:ascii="仿宋_GB2312" w:eastAsia="黑体" w:hint="eastAsia"/>
          <w:sz w:val="32"/>
          <w:szCs w:val="32"/>
        </w:rPr>
        <w:t>】</w:t>
      </w:r>
    </w:p>
    <w:p w:rsidR="002C05DE" w:rsidRDefault="002C05DE" w:rsidP="00457778">
      <w:pPr>
        <w:snapToGrid w:val="0"/>
        <w:spacing w:line="600" w:lineRule="exact"/>
        <w:ind w:firstLineChars="200" w:firstLine="640"/>
        <w:rPr>
          <w:rFonts w:ascii="仿宋_GB2312" w:eastAsia="仿宋_GB2312"/>
          <w:color w:val="000000"/>
          <w:sz w:val="32"/>
          <w:szCs w:val="32"/>
        </w:rPr>
      </w:pPr>
      <w:r w:rsidRPr="00E807F5">
        <w:rPr>
          <w:rFonts w:ascii="仿宋_GB2312" w:eastAsia="仿宋_GB2312" w:hint="eastAsia"/>
          <w:color w:val="000000"/>
          <w:sz w:val="32"/>
          <w:szCs w:val="32"/>
        </w:rPr>
        <w:t>从考核结果看，</w:t>
      </w:r>
      <w:r>
        <w:rPr>
          <w:rFonts w:ascii="仿宋_GB2312" w:eastAsia="仿宋_GB2312" w:hint="eastAsia"/>
          <w:color w:val="000000"/>
          <w:sz w:val="32"/>
          <w:szCs w:val="32"/>
        </w:rPr>
        <w:t>13</w:t>
      </w:r>
      <w:r w:rsidRPr="00E807F5">
        <w:rPr>
          <w:rFonts w:ascii="仿宋_GB2312" w:eastAsia="仿宋_GB2312" w:hint="eastAsia"/>
          <w:color w:val="000000"/>
          <w:sz w:val="32"/>
          <w:szCs w:val="32"/>
        </w:rPr>
        <w:t>家考核结果为优秀，</w:t>
      </w:r>
      <w:r>
        <w:rPr>
          <w:rFonts w:ascii="仿宋_GB2312" w:eastAsia="仿宋_GB2312" w:hint="eastAsia"/>
          <w:color w:val="000000"/>
          <w:sz w:val="32"/>
          <w:szCs w:val="32"/>
        </w:rPr>
        <w:t>25</w:t>
      </w:r>
      <w:r w:rsidRPr="00E807F5">
        <w:rPr>
          <w:rFonts w:ascii="仿宋_GB2312" w:eastAsia="仿宋_GB2312" w:hint="eastAsia"/>
          <w:color w:val="000000"/>
          <w:sz w:val="32"/>
          <w:szCs w:val="32"/>
        </w:rPr>
        <w:t>家考核结果为良好</w:t>
      </w:r>
      <w:r>
        <w:rPr>
          <w:rFonts w:ascii="仿宋_GB2312" w:eastAsia="仿宋_GB2312" w:hint="eastAsia"/>
          <w:color w:val="000000"/>
          <w:sz w:val="32"/>
          <w:szCs w:val="32"/>
        </w:rPr>
        <w:t>，</w:t>
      </w:r>
      <w:r w:rsidRPr="00EA6935">
        <w:rPr>
          <w:rFonts w:ascii="仿宋_GB2312" w:eastAsia="仿宋_GB2312" w:hint="eastAsia"/>
          <w:color w:val="000000"/>
          <w:sz w:val="32"/>
          <w:szCs w:val="32"/>
        </w:rPr>
        <w:t>北京万方同人技术顾问中心</w:t>
      </w:r>
      <w:r w:rsidRPr="00E807F5">
        <w:rPr>
          <w:rFonts w:ascii="仿宋_GB2312" w:eastAsia="仿宋_GB2312" w:hint="eastAsia"/>
          <w:color w:val="000000"/>
          <w:sz w:val="32"/>
          <w:szCs w:val="32"/>
        </w:rPr>
        <w:t>考核结果为不合格</w:t>
      </w:r>
      <w:r>
        <w:rPr>
          <w:rFonts w:ascii="仿宋_GB2312" w:eastAsia="仿宋_GB2312" w:hint="eastAsia"/>
          <w:color w:val="000000"/>
          <w:sz w:val="32"/>
          <w:szCs w:val="32"/>
        </w:rPr>
        <w:t>。</w:t>
      </w:r>
      <w:r w:rsidRPr="00EA6935">
        <w:rPr>
          <w:rFonts w:ascii="仿宋_GB2312" w:eastAsia="仿宋_GB2312" w:hint="eastAsia"/>
          <w:color w:val="000000"/>
          <w:sz w:val="32"/>
          <w:szCs w:val="32"/>
        </w:rPr>
        <w:t>吉林宝华安全评价有限公司</w:t>
      </w:r>
      <w:r>
        <w:rPr>
          <w:rFonts w:ascii="仿宋_GB2312" w:eastAsia="仿宋_GB2312" w:hint="eastAsia"/>
          <w:color w:val="000000"/>
          <w:sz w:val="32"/>
          <w:szCs w:val="32"/>
        </w:rPr>
        <w:t>、</w:t>
      </w:r>
      <w:r w:rsidRPr="00EA6935">
        <w:rPr>
          <w:rFonts w:ascii="仿宋_GB2312" w:eastAsia="仿宋_GB2312" w:hint="eastAsia"/>
          <w:color w:val="000000"/>
          <w:sz w:val="32"/>
          <w:szCs w:val="32"/>
        </w:rPr>
        <w:t>北京桑莱注册安全工程师事务所有限公司</w:t>
      </w:r>
      <w:r>
        <w:rPr>
          <w:rFonts w:ascii="仿宋_GB2312" w:eastAsia="仿宋_GB2312" w:hint="eastAsia"/>
          <w:color w:val="000000"/>
          <w:sz w:val="32"/>
          <w:szCs w:val="32"/>
        </w:rPr>
        <w:t>、</w:t>
      </w:r>
      <w:r w:rsidRPr="00EA6935">
        <w:rPr>
          <w:rFonts w:ascii="仿宋_GB2312" w:eastAsia="仿宋_GB2312" w:hint="eastAsia"/>
          <w:color w:val="000000"/>
          <w:sz w:val="32"/>
          <w:szCs w:val="32"/>
        </w:rPr>
        <w:t>中环冶金总公司</w:t>
      </w:r>
      <w:r>
        <w:rPr>
          <w:rFonts w:ascii="仿宋_GB2312" w:eastAsia="仿宋_GB2312" w:hint="eastAsia"/>
          <w:color w:val="000000"/>
          <w:sz w:val="32"/>
          <w:szCs w:val="32"/>
        </w:rPr>
        <w:t>申请</w:t>
      </w:r>
      <w:r w:rsidRPr="00D8553C">
        <w:rPr>
          <w:rFonts w:ascii="仿宋_GB2312" w:eastAsia="仿宋_GB2312" w:hAnsi="Calibri" w:hint="eastAsia"/>
          <w:sz w:val="32"/>
          <w:szCs w:val="32"/>
        </w:rPr>
        <w:t>退出</w:t>
      </w:r>
      <w:r>
        <w:rPr>
          <w:rFonts w:ascii="仿宋_GB2312" w:eastAsia="仿宋_GB2312" w:hAnsi="Calibri" w:hint="eastAsia"/>
          <w:sz w:val="32"/>
          <w:szCs w:val="32"/>
        </w:rPr>
        <w:t>工业制造业安全生产</w:t>
      </w:r>
      <w:r w:rsidRPr="00D8553C">
        <w:rPr>
          <w:rFonts w:ascii="仿宋_GB2312" w:eastAsia="仿宋_GB2312" w:hAnsi="Calibri" w:hint="eastAsia"/>
          <w:sz w:val="32"/>
          <w:szCs w:val="32"/>
        </w:rPr>
        <w:t>标准化评审业务</w:t>
      </w:r>
      <w:r>
        <w:rPr>
          <w:rFonts w:ascii="仿宋_GB2312" w:eastAsia="仿宋_GB2312" w:hint="eastAsia"/>
          <w:color w:val="000000"/>
          <w:sz w:val="32"/>
          <w:szCs w:val="32"/>
        </w:rPr>
        <w:t>。</w:t>
      </w:r>
      <w:r w:rsidRPr="00EA6935">
        <w:rPr>
          <w:rFonts w:ascii="仿宋_GB2312" w:eastAsia="仿宋_GB2312" w:hint="eastAsia"/>
          <w:color w:val="000000"/>
          <w:sz w:val="32"/>
          <w:szCs w:val="32"/>
        </w:rPr>
        <w:t>北京安信兴业管理咨询有限公司</w:t>
      </w:r>
      <w:r>
        <w:rPr>
          <w:rFonts w:ascii="仿宋_GB2312" w:eastAsia="仿宋_GB2312" w:hint="eastAsia"/>
          <w:color w:val="000000"/>
          <w:sz w:val="32"/>
          <w:szCs w:val="32"/>
        </w:rPr>
        <w:t>两年</w:t>
      </w:r>
      <w:r w:rsidRPr="00C55623">
        <w:rPr>
          <w:rFonts w:ascii="仿宋_GB2312" w:eastAsia="仿宋_GB2312" w:hAnsi="仿宋_GB2312" w:cs="仿宋_GB2312" w:hint="eastAsia"/>
          <w:color w:val="0D0D0D"/>
          <w:sz w:val="32"/>
        </w:rPr>
        <w:t>来未开展评审业务</w:t>
      </w:r>
      <w:r>
        <w:rPr>
          <w:rFonts w:ascii="仿宋_GB2312" w:eastAsia="仿宋_GB2312" w:hAnsi="仿宋_GB2312" w:cs="仿宋_GB2312" w:hint="eastAsia"/>
          <w:color w:val="0D0D0D"/>
          <w:sz w:val="32"/>
        </w:rPr>
        <w:t>。</w:t>
      </w:r>
    </w:p>
    <w:p w:rsidR="00133D5B" w:rsidRPr="00C55623" w:rsidRDefault="00133D5B" w:rsidP="00457778">
      <w:pPr>
        <w:snapToGrid w:val="0"/>
        <w:spacing w:line="600" w:lineRule="exact"/>
        <w:ind w:firstLine="641"/>
        <w:rPr>
          <w:rFonts w:ascii="仿宋_GB2312" w:eastAsia="仿宋_GB2312" w:hAnsi="仿宋_GB2312" w:cs="仿宋_GB2312"/>
          <w:color w:val="0D0D0D"/>
          <w:sz w:val="32"/>
        </w:rPr>
      </w:pPr>
      <w:r w:rsidRPr="00C55623">
        <w:rPr>
          <w:rFonts w:ascii="仿宋_GB2312" w:eastAsia="仿宋_GB2312" w:hAnsi="仿宋_GB2312" w:cs="仿宋_GB2312" w:hint="eastAsia"/>
          <w:color w:val="0D0D0D"/>
          <w:sz w:val="32"/>
        </w:rPr>
        <w:t>对</w:t>
      </w:r>
      <w:r>
        <w:rPr>
          <w:rFonts w:ascii="仿宋_GB2312" w:eastAsia="仿宋_GB2312" w:hAnsi="仿宋_GB2312" w:cs="仿宋_GB2312" w:hint="eastAsia"/>
          <w:color w:val="0D0D0D"/>
          <w:sz w:val="32"/>
        </w:rPr>
        <w:t>申请</w:t>
      </w:r>
      <w:r w:rsidRPr="00C55623">
        <w:rPr>
          <w:rFonts w:ascii="仿宋_GB2312" w:eastAsia="仿宋_GB2312" w:hAnsi="仿宋_GB2312" w:cs="仿宋_GB2312" w:hint="eastAsia"/>
          <w:color w:val="0D0D0D"/>
          <w:sz w:val="32"/>
        </w:rPr>
        <w:t>退出评审业务的</w:t>
      </w:r>
      <w:r w:rsidRPr="00E807F5">
        <w:rPr>
          <w:rFonts w:ascii="仿宋_GB2312" w:eastAsia="仿宋_GB2312" w:hint="eastAsia"/>
          <w:color w:val="000000"/>
          <w:sz w:val="32"/>
          <w:szCs w:val="32"/>
        </w:rPr>
        <w:t>吉林宝华安全评价有限公司、</w:t>
      </w:r>
      <w:r w:rsidRPr="00E807F5">
        <w:rPr>
          <w:rFonts w:ascii="仿宋_GB2312" w:eastAsia="仿宋_GB2312"/>
          <w:color w:val="000000"/>
          <w:sz w:val="32"/>
          <w:szCs w:val="32"/>
        </w:rPr>
        <w:t>北京桑莱注册安全工程师事务所有限公司</w:t>
      </w:r>
      <w:r w:rsidRPr="00E807F5">
        <w:rPr>
          <w:rFonts w:ascii="仿宋_GB2312" w:eastAsia="仿宋_GB2312" w:hint="eastAsia"/>
          <w:color w:val="000000"/>
          <w:sz w:val="32"/>
          <w:szCs w:val="32"/>
        </w:rPr>
        <w:t>、</w:t>
      </w:r>
      <w:r w:rsidRPr="00E807F5">
        <w:rPr>
          <w:rFonts w:ascii="仿宋_GB2312" w:eastAsia="仿宋_GB2312"/>
          <w:color w:val="000000"/>
          <w:sz w:val="32"/>
          <w:szCs w:val="32"/>
        </w:rPr>
        <w:t>中环冶金总公司</w:t>
      </w:r>
      <w:r>
        <w:rPr>
          <w:rFonts w:ascii="仿宋_GB2312" w:eastAsia="仿宋_GB2312" w:hint="eastAsia"/>
          <w:color w:val="000000"/>
          <w:sz w:val="32"/>
          <w:szCs w:val="32"/>
        </w:rPr>
        <w:t>，</w:t>
      </w:r>
      <w:r w:rsidRPr="00C55623">
        <w:rPr>
          <w:rFonts w:ascii="仿宋_GB2312" w:eastAsia="仿宋_GB2312" w:hAnsi="仿宋_GB2312" w:cs="仿宋_GB2312" w:hint="eastAsia"/>
          <w:color w:val="0D0D0D"/>
          <w:sz w:val="32"/>
        </w:rPr>
        <w:t>以及两年来未开展评审业务</w:t>
      </w:r>
      <w:r w:rsidRPr="00E807F5">
        <w:rPr>
          <w:rFonts w:ascii="仿宋_GB2312" w:eastAsia="仿宋_GB2312" w:hint="eastAsia"/>
          <w:color w:val="000000"/>
          <w:sz w:val="32"/>
          <w:szCs w:val="32"/>
        </w:rPr>
        <w:t>北京安信兴业管理咨询有限公司</w:t>
      </w:r>
      <w:r>
        <w:rPr>
          <w:rFonts w:ascii="仿宋_GB2312" w:eastAsia="仿宋_GB2312" w:hint="eastAsia"/>
          <w:color w:val="000000"/>
          <w:sz w:val="32"/>
          <w:szCs w:val="32"/>
        </w:rPr>
        <w:t>，</w:t>
      </w:r>
      <w:r>
        <w:rPr>
          <w:rFonts w:ascii="仿宋_GB2312" w:eastAsia="仿宋_GB2312" w:hAnsi="仿宋_GB2312" w:cs="仿宋_GB2312" w:hint="eastAsia"/>
          <w:color w:val="0D0D0D"/>
          <w:sz w:val="32"/>
        </w:rPr>
        <w:t>注销其</w:t>
      </w:r>
      <w:r w:rsidRPr="00E807F5">
        <w:rPr>
          <w:rFonts w:ascii="仿宋_GB2312" w:eastAsia="仿宋_GB2312" w:hint="eastAsia"/>
          <w:color w:val="000000"/>
          <w:sz w:val="32"/>
          <w:szCs w:val="32"/>
        </w:rPr>
        <w:t>工业制造业安全生产标准化</w:t>
      </w:r>
      <w:r>
        <w:rPr>
          <w:rFonts w:ascii="仿宋_GB2312" w:eastAsia="仿宋_GB2312" w:hAnsi="仿宋_GB2312" w:cs="仿宋_GB2312" w:hint="eastAsia"/>
          <w:color w:val="0D0D0D"/>
          <w:sz w:val="32"/>
        </w:rPr>
        <w:t>二级评审“资格”，</w:t>
      </w:r>
      <w:r w:rsidRPr="00C55623">
        <w:rPr>
          <w:rFonts w:ascii="仿宋_GB2312" w:eastAsia="仿宋_GB2312" w:hAnsi="仿宋_GB2312" w:cs="仿宋_GB2312" w:hint="eastAsia"/>
          <w:color w:val="0D0D0D"/>
          <w:sz w:val="32"/>
        </w:rPr>
        <w:t>予以</w:t>
      </w:r>
      <w:r>
        <w:rPr>
          <w:rFonts w:ascii="仿宋_GB2312" w:eastAsia="仿宋_GB2312" w:hAnsi="仿宋_GB2312" w:cs="仿宋_GB2312" w:hint="eastAsia"/>
          <w:color w:val="0D0D0D"/>
          <w:sz w:val="32"/>
        </w:rPr>
        <w:t>行业</w:t>
      </w:r>
      <w:r w:rsidRPr="00C55623">
        <w:rPr>
          <w:rFonts w:ascii="仿宋_GB2312" w:eastAsia="仿宋_GB2312" w:hAnsi="仿宋_GB2312" w:cs="仿宋_GB2312" w:hint="eastAsia"/>
          <w:color w:val="0D0D0D"/>
          <w:sz w:val="32"/>
        </w:rPr>
        <w:t>退出。</w:t>
      </w:r>
    </w:p>
    <w:p w:rsidR="00133D5B" w:rsidRPr="00D8553C" w:rsidRDefault="00133D5B" w:rsidP="00457778">
      <w:pPr>
        <w:snapToGrid w:val="0"/>
        <w:spacing w:line="600" w:lineRule="exact"/>
        <w:ind w:firstLine="641"/>
        <w:rPr>
          <w:rFonts w:ascii="仿宋_GB2312" w:eastAsia="仿宋_GB2312" w:hAnsi="仿宋_GB2312" w:cs="仿宋_GB2312"/>
          <w:color w:val="0D0D0D"/>
          <w:sz w:val="32"/>
          <w:szCs w:val="22"/>
        </w:rPr>
      </w:pPr>
      <w:r>
        <w:rPr>
          <w:rFonts w:ascii="仿宋_GB2312" w:eastAsia="仿宋_GB2312" w:hAnsi="仿宋_GB2312" w:cs="仿宋_GB2312" w:hint="eastAsia"/>
          <w:color w:val="0D0D0D"/>
          <w:sz w:val="32"/>
          <w:szCs w:val="22"/>
        </w:rPr>
        <w:t>对</w:t>
      </w:r>
      <w:r w:rsidRPr="00D8553C">
        <w:rPr>
          <w:rFonts w:ascii="仿宋_GB2312" w:eastAsia="仿宋_GB2312" w:hAnsi="仿宋_GB2312" w:cs="仿宋_GB2312"/>
          <w:color w:val="0D0D0D"/>
          <w:sz w:val="32"/>
          <w:szCs w:val="22"/>
        </w:rPr>
        <w:t>考核</w:t>
      </w:r>
      <w:r w:rsidRPr="00D8553C">
        <w:rPr>
          <w:rFonts w:ascii="仿宋_GB2312" w:eastAsia="仿宋_GB2312" w:hAnsi="仿宋_GB2312" w:cs="仿宋_GB2312" w:hint="eastAsia"/>
          <w:color w:val="0D0D0D"/>
          <w:sz w:val="32"/>
          <w:szCs w:val="22"/>
        </w:rPr>
        <w:t>成绩</w:t>
      </w:r>
      <w:r w:rsidRPr="00D8553C">
        <w:rPr>
          <w:rFonts w:ascii="仿宋_GB2312" w:eastAsia="仿宋_GB2312" w:hAnsi="仿宋_GB2312" w:cs="仿宋_GB2312"/>
          <w:color w:val="0D0D0D"/>
          <w:sz w:val="32"/>
          <w:szCs w:val="22"/>
        </w:rPr>
        <w:t>为“不合格”的</w:t>
      </w:r>
      <w:r>
        <w:rPr>
          <w:rFonts w:ascii="仿宋_GB2312" w:eastAsia="仿宋_GB2312" w:hAnsi="Calibri" w:hint="eastAsia"/>
          <w:sz w:val="32"/>
          <w:szCs w:val="32"/>
        </w:rPr>
        <w:t>北京</w:t>
      </w:r>
      <w:r w:rsidRPr="00D8553C">
        <w:rPr>
          <w:rFonts w:ascii="仿宋_GB2312" w:eastAsia="仿宋_GB2312" w:hAnsi="Calibri" w:hint="eastAsia"/>
          <w:sz w:val="32"/>
          <w:szCs w:val="32"/>
        </w:rPr>
        <w:t>万方同人</w:t>
      </w:r>
      <w:r>
        <w:rPr>
          <w:rFonts w:ascii="仿宋_GB2312" w:eastAsia="仿宋_GB2312" w:hAnsi="Calibri" w:hint="eastAsia"/>
          <w:sz w:val="32"/>
          <w:szCs w:val="32"/>
        </w:rPr>
        <w:t>技术顾问中心</w:t>
      </w:r>
      <w:r w:rsidRPr="00D8553C">
        <w:rPr>
          <w:rFonts w:ascii="仿宋_GB2312" w:eastAsia="仿宋_GB2312" w:hAnsi="仿宋_GB2312" w:cs="仿宋_GB2312"/>
          <w:color w:val="0D0D0D"/>
          <w:sz w:val="32"/>
          <w:szCs w:val="22"/>
        </w:rPr>
        <w:t>，</w:t>
      </w:r>
      <w:r w:rsidRPr="00D8553C">
        <w:rPr>
          <w:rFonts w:ascii="仿宋_GB2312" w:eastAsia="仿宋_GB2312" w:hAnsi="仿宋_GB2312" w:cs="仿宋_GB2312" w:hint="eastAsia"/>
          <w:color w:val="0D0D0D"/>
          <w:sz w:val="32"/>
          <w:szCs w:val="22"/>
        </w:rPr>
        <w:t>责成其立即</w:t>
      </w:r>
      <w:r w:rsidRPr="00D8553C">
        <w:rPr>
          <w:rFonts w:ascii="仿宋_GB2312" w:eastAsia="仿宋_GB2312" w:hAnsi="仿宋_GB2312" w:cs="仿宋_GB2312"/>
          <w:color w:val="0D0D0D"/>
          <w:sz w:val="32"/>
          <w:szCs w:val="22"/>
        </w:rPr>
        <w:t>整改</w:t>
      </w:r>
      <w:r>
        <w:rPr>
          <w:rFonts w:ascii="仿宋_GB2312" w:eastAsia="仿宋_GB2312" w:hAnsi="仿宋_GB2312" w:cs="仿宋_GB2312" w:hint="eastAsia"/>
          <w:color w:val="0D0D0D"/>
          <w:sz w:val="32"/>
          <w:szCs w:val="22"/>
        </w:rPr>
        <w:t>，</w:t>
      </w:r>
      <w:r w:rsidRPr="00D8553C">
        <w:rPr>
          <w:rFonts w:ascii="仿宋_GB2312" w:eastAsia="仿宋_GB2312" w:hAnsi="仿宋_GB2312" w:cs="仿宋_GB2312"/>
          <w:color w:val="0D0D0D"/>
          <w:sz w:val="32"/>
          <w:szCs w:val="22"/>
        </w:rPr>
        <w:t>暂停受理</w:t>
      </w:r>
      <w:r w:rsidRPr="00D8553C">
        <w:rPr>
          <w:rFonts w:ascii="仿宋_GB2312" w:eastAsia="仿宋_GB2312" w:hAnsi="仿宋_GB2312" w:cs="仿宋_GB2312" w:hint="eastAsia"/>
          <w:color w:val="0D0D0D"/>
          <w:sz w:val="32"/>
          <w:szCs w:val="22"/>
        </w:rPr>
        <w:t>其</w:t>
      </w:r>
      <w:r>
        <w:rPr>
          <w:rFonts w:ascii="仿宋_GB2312" w:eastAsia="仿宋_GB2312" w:hAnsi="Calibri" w:hint="eastAsia"/>
          <w:sz w:val="32"/>
          <w:szCs w:val="32"/>
        </w:rPr>
        <w:t>工业制造业安全生产</w:t>
      </w:r>
      <w:r w:rsidRPr="00D8553C">
        <w:rPr>
          <w:rFonts w:ascii="仿宋_GB2312" w:eastAsia="仿宋_GB2312" w:hAnsi="Calibri" w:hint="eastAsia"/>
          <w:sz w:val="32"/>
          <w:szCs w:val="32"/>
        </w:rPr>
        <w:t>标准化</w:t>
      </w:r>
      <w:r w:rsidRPr="00D8553C">
        <w:rPr>
          <w:rFonts w:ascii="仿宋_GB2312" w:eastAsia="仿宋_GB2312" w:hAnsi="仿宋_GB2312" w:cs="仿宋_GB2312"/>
          <w:color w:val="0D0D0D"/>
          <w:sz w:val="32"/>
          <w:szCs w:val="22"/>
        </w:rPr>
        <w:t>评审申请</w:t>
      </w:r>
      <w:r>
        <w:rPr>
          <w:rFonts w:ascii="仿宋_GB2312" w:eastAsia="仿宋_GB2312" w:hAnsi="仿宋_GB2312" w:cs="仿宋_GB2312" w:hint="eastAsia"/>
          <w:color w:val="0D0D0D"/>
          <w:sz w:val="32"/>
          <w:szCs w:val="22"/>
        </w:rPr>
        <w:t>。若</w:t>
      </w:r>
      <w:r w:rsidRPr="00C55623">
        <w:rPr>
          <w:rFonts w:ascii="仿宋_GB2312" w:eastAsia="仿宋_GB2312" w:hAnsi="仿宋_GB2312" w:cs="仿宋_GB2312"/>
          <w:color w:val="0D0D0D"/>
          <w:sz w:val="32"/>
        </w:rPr>
        <w:t>未及时整改或者整改后仍不合格的，</w:t>
      </w:r>
      <w:r w:rsidRPr="00C55623">
        <w:rPr>
          <w:rFonts w:ascii="仿宋_GB2312" w:eastAsia="仿宋_GB2312" w:hAnsi="仿宋_GB2312" w:cs="仿宋_GB2312" w:hint="eastAsia"/>
          <w:color w:val="0D0D0D"/>
          <w:sz w:val="32"/>
        </w:rPr>
        <w:t>则</w:t>
      </w:r>
      <w:r w:rsidRPr="00C55623">
        <w:rPr>
          <w:rFonts w:ascii="仿宋_GB2312" w:eastAsia="仿宋_GB2312" w:hAnsi="仿宋_GB2312" w:cs="仿宋_GB2312"/>
          <w:color w:val="0D0D0D"/>
          <w:sz w:val="32"/>
        </w:rPr>
        <w:t>取消</w:t>
      </w:r>
      <w:r>
        <w:rPr>
          <w:rFonts w:ascii="仿宋_GB2312" w:eastAsia="仿宋_GB2312" w:hAnsi="仿宋_GB2312" w:cs="仿宋_GB2312" w:hint="eastAsia"/>
          <w:color w:val="0D0D0D"/>
          <w:sz w:val="32"/>
        </w:rPr>
        <w:t>其</w:t>
      </w:r>
      <w:r>
        <w:rPr>
          <w:rFonts w:ascii="仿宋_GB2312" w:eastAsia="仿宋_GB2312" w:hAnsi="Calibri" w:hint="eastAsia"/>
          <w:sz w:val="32"/>
          <w:szCs w:val="32"/>
        </w:rPr>
        <w:t>工业制造业安全生产</w:t>
      </w:r>
      <w:r w:rsidRPr="00D8553C">
        <w:rPr>
          <w:rFonts w:ascii="仿宋_GB2312" w:eastAsia="仿宋_GB2312" w:hAnsi="Calibri" w:hint="eastAsia"/>
          <w:sz w:val="32"/>
          <w:szCs w:val="32"/>
        </w:rPr>
        <w:t>标准化</w:t>
      </w:r>
      <w:r w:rsidRPr="00C55623">
        <w:rPr>
          <w:rFonts w:ascii="仿宋_GB2312" w:eastAsia="仿宋_GB2312" w:hAnsi="仿宋_GB2312" w:cs="仿宋_GB2312"/>
          <w:color w:val="0D0D0D"/>
          <w:sz w:val="32"/>
        </w:rPr>
        <w:t>评审资格</w:t>
      </w:r>
      <w:r>
        <w:rPr>
          <w:rFonts w:ascii="仿宋_GB2312" w:eastAsia="仿宋_GB2312" w:hAnsi="仿宋_GB2312" w:cs="仿宋_GB2312" w:hint="eastAsia"/>
          <w:color w:val="0D0D0D"/>
          <w:sz w:val="32"/>
        </w:rPr>
        <w:t>。</w:t>
      </w:r>
    </w:p>
    <w:p w:rsidR="00133D5B" w:rsidRDefault="00133D5B" w:rsidP="00457778">
      <w:pPr>
        <w:snapToGrid w:val="0"/>
        <w:spacing w:line="600" w:lineRule="exact"/>
        <w:ind w:firstLineChars="200" w:firstLine="640"/>
        <w:rPr>
          <w:rFonts w:ascii="仿宋_GB2312" w:eastAsia="仿宋_GB2312" w:hAnsi="仿宋_GB2312" w:cs="仿宋_GB2312"/>
          <w:color w:val="0D0D0D"/>
          <w:sz w:val="32"/>
          <w:szCs w:val="22"/>
        </w:rPr>
      </w:pPr>
      <w:r w:rsidRPr="00D8553C">
        <w:rPr>
          <w:rFonts w:ascii="仿宋_GB2312" w:eastAsia="仿宋_GB2312" w:hAnsi="仿宋_GB2312" w:cs="仿宋_GB2312" w:hint="eastAsia"/>
          <w:color w:val="0D0D0D"/>
          <w:sz w:val="32"/>
          <w:szCs w:val="22"/>
        </w:rPr>
        <w:t>对</w:t>
      </w:r>
      <w:r w:rsidRPr="00D8553C">
        <w:rPr>
          <w:rFonts w:ascii="仿宋_GB2312" w:eastAsia="仿宋_GB2312" w:hAnsi="仿宋_GB2312" w:cs="仿宋_GB2312"/>
          <w:color w:val="0D0D0D"/>
          <w:sz w:val="32"/>
          <w:szCs w:val="22"/>
        </w:rPr>
        <w:t>考核</w:t>
      </w:r>
      <w:r w:rsidRPr="00D8553C">
        <w:rPr>
          <w:rFonts w:ascii="仿宋_GB2312" w:eastAsia="仿宋_GB2312" w:hAnsi="仿宋_GB2312" w:cs="仿宋_GB2312" w:hint="eastAsia"/>
          <w:color w:val="0D0D0D"/>
          <w:sz w:val="32"/>
          <w:szCs w:val="22"/>
        </w:rPr>
        <w:t>成绩</w:t>
      </w:r>
      <w:r>
        <w:rPr>
          <w:rFonts w:ascii="仿宋_GB2312" w:eastAsia="仿宋_GB2312" w:hAnsi="仿宋_GB2312" w:cs="仿宋_GB2312" w:hint="eastAsia"/>
          <w:color w:val="0D0D0D"/>
          <w:sz w:val="32"/>
          <w:szCs w:val="22"/>
        </w:rPr>
        <w:t>突出</w:t>
      </w:r>
      <w:r w:rsidRPr="00D8553C">
        <w:rPr>
          <w:rFonts w:ascii="仿宋_GB2312" w:eastAsia="仿宋_GB2312" w:hAnsi="仿宋_GB2312" w:cs="仿宋_GB2312" w:hint="eastAsia"/>
          <w:color w:val="0D0D0D"/>
          <w:sz w:val="32"/>
          <w:szCs w:val="22"/>
        </w:rPr>
        <w:t>的</w:t>
      </w:r>
      <w:r w:rsidRPr="00E43971">
        <w:rPr>
          <w:rFonts w:ascii="仿宋_GB2312" w:eastAsia="仿宋_GB2312" w:hAnsi="仿宋_GB2312" w:cs="仿宋_GB2312"/>
          <w:color w:val="0D0D0D"/>
          <w:sz w:val="32"/>
          <w:szCs w:val="22"/>
        </w:rPr>
        <w:t>北京</w:t>
      </w:r>
      <w:proofErr w:type="gramStart"/>
      <w:r w:rsidRPr="00E43971">
        <w:rPr>
          <w:rFonts w:ascii="仿宋_GB2312" w:eastAsia="仿宋_GB2312" w:hAnsi="仿宋_GB2312" w:cs="仿宋_GB2312"/>
          <w:color w:val="0D0D0D"/>
          <w:sz w:val="32"/>
          <w:szCs w:val="22"/>
        </w:rPr>
        <w:t>中安质环</w:t>
      </w:r>
      <w:proofErr w:type="gramEnd"/>
      <w:r w:rsidRPr="00E43971">
        <w:rPr>
          <w:rFonts w:ascii="仿宋_GB2312" w:eastAsia="仿宋_GB2312" w:hAnsi="仿宋_GB2312" w:cs="仿宋_GB2312"/>
          <w:color w:val="0D0D0D"/>
          <w:sz w:val="32"/>
          <w:szCs w:val="22"/>
        </w:rPr>
        <w:t>技术评价中心有限公司</w:t>
      </w:r>
      <w:r w:rsidRPr="00E43971">
        <w:rPr>
          <w:rFonts w:ascii="仿宋_GB2312" w:eastAsia="仿宋_GB2312" w:hAnsi="仿宋_GB2312" w:cs="仿宋_GB2312" w:hint="eastAsia"/>
          <w:color w:val="0D0D0D"/>
          <w:sz w:val="32"/>
          <w:szCs w:val="22"/>
        </w:rPr>
        <w:t>、</w:t>
      </w:r>
      <w:r w:rsidRPr="00E43971">
        <w:rPr>
          <w:rFonts w:ascii="仿宋_GB2312" w:eastAsia="仿宋_GB2312" w:hAnsi="仿宋_GB2312" w:cs="仿宋_GB2312"/>
          <w:color w:val="0D0D0D"/>
          <w:sz w:val="32"/>
          <w:szCs w:val="22"/>
        </w:rPr>
        <w:t>中国建材检验认证集团股份有限公司</w:t>
      </w:r>
      <w:r w:rsidRPr="00E43971">
        <w:rPr>
          <w:rFonts w:ascii="仿宋_GB2312" w:eastAsia="仿宋_GB2312" w:hAnsi="仿宋_GB2312" w:cs="仿宋_GB2312" w:hint="eastAsia"/>
          <w:color w:val="0D0D0D"/>
          <w:sz w:val="32"/>
          <w:szCs w:val="22"/>
        </w:rPr>
        <w:t>、</w:t>
      </w:r>
      <w:r w:rsidRPr="00E43971">
        <w:rPr>
          <w:rFonts w:ascii="仿宋_GB2312" w:eastAsia="仿宋_GB2312" w:hAnsi="仿宋_GB2312" w:cs="仿宋_GB2312"/>
          <w:color w:val="0D0D0D"/>
          <w:sz w:val="32"/>
          <w:szCs w:val="22"/>
        </w:rPr>
        <w:t>北京蔻凯恒安咨询有限公司</w:t>
      </w:r>
      <w:r w:rsidRPr="00E43971">
        <w:rPr>
          <w:rFonts w:ascii="仿宋_GB2312" w:eastAsia="仿宋_GB2312" w:hAnsi="仿宋_GB2312" w:cs="仿宋_GB2312" w:hint="eastAsia"/>
          <w:color w:val="0D0D0D"/>
          <w:sz w:val="32"/>
          <w:szCs w:val="22"/>
        </w:rPr>
        <w:t>、</w:t>
      </w:r>
      <w:r w:rsidRPr="00E43971">
        <w:rPr>
          <w:rFonts w:ascii="仿宋_GB2312" w:eastAsia="仿宋_GB2312" w:hAnsi="仿宋_GB2312" w:cs="仿宋_GB2312"/>
          <w:color w:val="0D0D0D"/>
          <w:sz w:val="32"/>
          <w:szCs w:val="22"/>
        </w:rPr>
        <w:t>北京地大安</w:t>
      </w:r>
      <w:proofErr w:type="gramStart"/>
      <w:r w:rsidRPr="00E43971">
        <w:rPr>
          <w:rFonts w:ascii="仿宋_GB2312" w:eastAsia="仿宋_GB2312" w:hAnsi="仿宋_GB2312" w:cs="仿宋_GB2312"/>
          <w:color w:val="0D0D0D"/>
          <w:sz w:val="32"/>
          <w:szCs w:val="22"/>
        </w:rPr>
        <w:t>环科技</w:t>
      </w:r>
      <w:proofErr w:type="gramEnd"/>
      <w:r w:rsidRPr="00E43971">
        <w:rPr>
          <w:rFonts w:ascii="仿宋_GB2312" w:eastAsia="仿宋_GB2312" w:hAnsi="仿宋_GB2312" w:cs="仿宋_GB2312"/>
          <w:color w:val="0D0D0D"/>
          <w:sz w:val="32"/>
          <w:szCs w:val="22"/>
        </w:rPr>
        <w:t>发展有限公司</w:t>
      </w:r>
      <w:r w:rsidRPr="00E43971">
        <w:rPr>
          <w:rFonts w:ascii="仿宋_GB2312" w:eastAsia="仿宋_GB2312" w:hAnsi="仿宋_GB2312" w:cs="仿宋_GB2312" w:hint="eastAsia"/>
          <w:color w:val="0D0D0D"/>
          <w:sz w:val="32"/>
          <w:szCs w:val="22"/>
        </w:rPr>
        <w:t>、</w:t>
      </w:r>
      <w:r w:rsidRPr="00E43971">
        <w:rPr>
          <w:rFonts w:ascii="仿宋_GB2312" w:eastAsia="仿宋_GB2312" w:hAnsi="仿宋_GB2312" w:cs="仿宋_GB2312"/>
          <w:color w:val="0D0D0D"/>
          <w:sz w:val="32"/>
          <w:szCs w:val="22"/>
        </w:rPr>
        <w:t>北京全方略咨询有限责任公司</w:t>
      </w:r>
      <w:r w:rsidRPr="00D8553C">
        <w:rPr>
          <w:rFonts w:ascii="仿宋_GB2312" w:eastAsia="仿宋_GB2312" w:hAnsi="仿宋_GB2312" w:cs="仿宋_GB2312" w:hint="eastAsia"/>
          <w:color w:val="0D0D0D"/>
          <w:sz w:val="32"/>
          <w:szCs w:val="22"/>
        </w:rPr>
        <w:t>提出表扬。</w:t>
      </w:r>
    </w:p>
    <w:p w:rsidR="00D96961" w:rsidRDefault="00D96961" w:rsidP="00457778">
      <w:pPr>
        <w:snapToGrid w:val="0"/>
        <w:spacing w:line="600" w:lineRule="exact"/>
        <w:ind w:firstLineChars="200" w:firstLine="640"/>
        <w:rPr>
          <w:rFonts w:ascii="仿宋_GB2312" w:eastAsia="仿宋_GB2312" w:hAnsi="仿宋_GB2312" w:cs="仿宋_GB2312"/>
          <w:color w:val="0D0D0D"/>
          <w:sz w:val="32"/>
          <w:szCs w:val="22"/>
        </w:rPr>
      </w:pPr>
    </w:p>
    <w:p w:rsidR="00D96961" w:rsidRDefault="00D96961" w:rsidP="00457778">
      <w:pPr>
        <w:snapToGrid w:val="0"/>
        <w:spacing w:line="600" w:lineRule="exact"/>
        <w:ind w:firstLineChars="200" w:firstLine="640"/>
        <w:rPr>
          <w:rFonts w:ascii="仿宋_GB2312" w:eastAsia="仿宋_GB2312" w:hAnsi="仿宋_GB2312" w:cs="仿宋_GB2312"/>
          <w:color w:val="0D0D0D"/>
          <w:sz w:val="32"/>
          <w:szCs w:val="22"/>
        </w:rPr>
      </w:pPr>
    </w:p>
    <w:tbl>
      <w:tblPr>
        <w:tblW w:w="8188" w:type="dxa"/>
        <w:jc w:val="center"/>
        <w:tblLook w:val="04A0" w:firstRow="1" w:lastRow="0" w:firstColumn="1" w:lastColumn="0" w:noHBand="0" w:noVBand="1"/>
      </w:tblPr>
      <w:tblGrid>
        <w:gridCol w:w="720"/>
        <w:gridCol w:w="5909"/>
        <w:gridCol w:w="1559"/>
      </w:tblGrid>
      <w:tr w:rsidR="0093496C" w:rsidRPr="00D8553C" w:rsidTr="00F30463">
        <w:trPr>
          <w:trHeight w:val="51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96C" w:rsidRPr="00D8553C" w:rsidRDefault="0093496C" w:rsidP="00F30463">
            <w:pPr>
              <w:widowControl/>
              <w:jc w:val="center"/>
              <w:rPr>
                <w:kern w:val="0"/>
                <w:sz w:val="22"/>
                <w:szCs w:val="22"/>
              </w:rPr>
            </w:pPr>
            <w:r w:rsidRPr="00D8553C">
              <w:rPr>
                <w:kern w:val="0"/>
                <w:sz w:val="22"/>
                <w:szCs w:val="22"/>
              </w:rPr>
              <w:lastRenderedPageBreak/>
              <w:t>序号</w:t>
            </w:r>
          </w:p>
        </w:tc>
        <w:tc>
          <w:tcPr>
            <w:tcW w:w="5909" w:type="dxa"/>
            <w:tcBorders>
              <w:top w:val="single" w:sz="4" w:space="0" w:color="auto"/>
              <w:left w:val="nil"/>
              <w:bottom w:val="single" w:sz="4" w:space="0" w:color="auto"/>
              <w:right w:val="single" w:sz="4" w:space="0" w:color="auto"/>
            </w:tcBorders>
            <w:shd w:val="clear" w:color="auto" w:fill="auto"/>
            <w:noWrap/>
            <w:vAlign w:val="center"/>
            <w:hideMark/>
          </w:tcPr>
          <w:p w:rsidR="0093496C" w:rsidRPr="00D8553C" w:rsidRDefault="0093496C" w:rsidP="00F30463">
            <w:pPr>
              <w:widowControl/>
              <w:jc w:val="center"/>
              <w:rPr>
                <w:kern w:val="0"/>
                <w:sz w:val="22"/>
                <w:szCs w:val="22"/>
              </w:rPr>
            </w:pPr>
            <w:r w:rsidRPr="00D8553C">
              <w:rPr>
                <w:kern w:val="0"/>
                <w:sz w:val="22"/>
                <w:szCs w:val="22"/>
              </w:rPr>
              <w:t>评审单位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496C" w:rsidRPr="00D8553C" w:rsidRDefault="0093496C" w:rsidP="00F30463">
            <w:pPr>
              <w:widowControl/>
              <w:jc w:val="center"/>
              <w:rPr>
                <w:kern w:val="0"/>
                <w:sz w:val="22"/>
                <w:szCs w:val="22"/>
              </w:rPr>
            </w:pPr>
            <w:r w:rsidRPr="00D8553C">
              <w:rPr>
                <w:kern w:val="0"/>
                <w:sz w:val="22"/>
                <w:szCs w:val="22"/>
              </w:rPr>
              <w:t>总成绩</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w:t>
            </w:r>
            <w:proofErr w:type="gramStart"/>
            <w:r w:rsidRPr="00D8553C">
              <w:rPr>
                <w:kern w:val="0"/>
                <w:sz w:val="22"/>
                <w:szCs w:val="22"/>
              </w:rPr>
              <w:t>中安质环</w:t>
            </w:r>
            <w:proofErr w:type="gramEnd"/>
            <w:r w:rsidRPr="00D8553C">
              <w:rPr>
                <w:kern w:val="0"/>
                <w:sz w:val="22"/>
                <w:szCs w:val="22"/>
              </w:rPr>
              <w:t>技术评价中心有限公司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2</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E41919">
              <w:rPr>
                <w:rFonts w:hint="eastAsia"/>
                <w:kern w:val="0"/>
                <w:sz w:val="22"/>
                <w:szCs w:val="22"/>
              </w:rPr>
              <w:t>中国建材检验认证集团股份有限公司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北京蔻凯恒安咨询有限公司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4</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北京地大安</w:t>
            </w:r>
            <w:proofErr w:type="gramStart"/>
            <w:r w:rsidRPr="00D8553C">
              <w:rPr>
                <w:kern w:val="0"/>
                <w:sz w:val="22"/>
                <w:szCs w:val="22"/>
              </w:rPr>
              <w:t>环科技</w:t>
            </w:r>
            <w:proofErr w:type="gramEnd"/>
            <w:r w:rsidRPr="00D8553C">
              <w:rPr>
                <w:kern w:val="0"/>
                <w:sz w:val="22"/>
                <w:szCs w:val="22"/>
              </w:rPr>
              <w:t>发展有限公司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5</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E41919">
              <w:rPr>
                <w:rFonts w:hint="eastAsia"/>
                <w:kern w:val="0"/>
                <w:sz w:val="22"/>
                <w:szCs w:val="22"/>
              </w:rPr>
              <w:t>北京全方略咨询有限责任公司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6</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北京中矿基业安全防范技术有限公司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7</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北京市劳动保护科学研究所</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8</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北京原</w:t>
            </w:r>
            <w:proofErr w:type="gramStart"/>
            <w:r w:rsidRPr="00D8553C">
              <w:rPr>
                <w:kern w:val="0"/>
                <w:sz w:val="22"/>
                <w:szCs w:val="22"/>
              </w:rPr>
              <w:t>祓</w:t>
            </w:r>
            <w:proofErr w:type="gramEnd"/>
            <w:r w:rsidRPr="00D8553C">
              <w:rPr>
                <w:kern w:val="0"/>
                <w:sz w:val="22"/>
                <w:szCs w:val="22"/>
              </w:rPr>
              <w:t>注册安全工程师事务所有限公司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9</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北京利华永安注册安全工程师事务所有限公司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10</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国家安全生产监督管理总局研究中心</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11</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北京京安</w:t>
            </w:r>
            <w:proofErr w:type="gramStart"/>
            <w:r w:rsidRPr="00D8553C">
              <w:rPr>
                <w:kern w:val="0"/>
                <w:sz w:val="22"/>
                <w:szCs w:val="22"/>
              </w:rPr>
              <w:t>晟晖注册</w:t>
            </w:r>
            <w:proofErr w:type="gramEnd"/>
            <w:r w:rsidRPr="00D8553C">
              <w:rPr>
                <w:kern w:val="0"/>
                <w:sz w:val="22"/>
                <w:szCs w:val="22"/>
              </w:rPr>
              <w:t>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12</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北京市安全生产工程技术研究院</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0B08C1">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13</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北京市工业技术开发中心</w:t>
            </w:r>
          </w:p>
        </w:tc>
        <w:tc>
          <w:tcPr>
            <w:tcW w:w="1559" w:type="dxa"/>
            <w:tcBorders>
              <w:top w:val="nil"/>
              <w:left w:val="nil"/>
              <w:bottom w:val="single" w:sz="4" w:space="0" w:color="auto"/>
              <w:right w:val="single" w:sz="4" w:space="0" w:color="auto"/>
            </w:tcBorders>
            <w:shd w:val="clear" w:color="auto" w:fill="auto"/>
            <w:vAlign w:val="center"/>
          </w:tcPr>
          <w:p w:rsidR="0093496C" w:rsidRDefault="0093496C" w:rsidP="00F30463">
            <w:pPr>
              <w:jc w:val="center"/>
            </w:pPr>
            <w:r>
              <w:rPr>
                <w:rFonts w:hint="eastAsia"/>
                <w:kern w:val="0"/>
                <w:sz w:val="22"/>
                <w:szCs w:val="22"/>
              </w:rPr>
              <w:t>优秀</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14</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北京大方安科技术咨询有限公司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15</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北京阳光</w:t>
            </w:r>
            <w:proofErr w:type="gramStart"/>
            <w:r w:rsidRPr="00D8553C">
              <w:rPr>
                <w:kern w:val="0"/>
                <w:sz w:val="22"/>
                <w:szCs w:val="22"/>
              </w:rPr>
              <w:t>企安注册</w:t>
            </w:r>
            <w:proofErr w:type="gramEnd"/>
            <w:r w:rsidRPr="00D8553C">
              <w:rPr>
                <w:kern w:val="0"/>
                <w:sz w:val="22"/>
                <w:szCs w:val="22"/>
              </w:rPr>
              <w:t>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16</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北京赛福德注册安全工程师事务所有限公司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17</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北京德康莱健康安全科技股份有限公司</w:t>
            </w:r>
          </w:p>
        </w:tc>
        <w:tc>
          <w:tcPr>
            <w:tcW w:w="1559" w:type="dxa"/>
            <w:tcBorders>
              <w:top w:val="nil"/>
              <w:left w:val="nil"/>
              <w:bottom w:val="single" w:sz="4" w:space="0" w:color="auto"/>
              <w:right w:val="single" w:sz="4" w:space="0" w:color="auto"/>
            </w:tcBorders>
            <w:shd w:val="clear" w:color="auto" w:fill="auto"/>
            <w:vAlign w:val="center"/>
          </w:tcPr>
          <w:p w:rsidR="0093496C" w:rsidRDefault="0093496C" w:rsidP="00F30463">
            <w:pPr>
              <w:jc w:val="center"/>
            </w:pPr>
            <w:r w:rsidRPr="00634CCE">
              <w:rPr>
                <w:rFonts w:hint="eastAsia"/>
                <w:kern w:val="0"/>
                <w:sz w:val="22"/>
                <w:szCs w:val="22"/>
              </w:rPr>
              <w:t>良好</w:t>
            </w:r>
          </w:p>
        </w:tc>
      </w:tr>
      <w:tr w:rsidR="0093496C" w:rsidRPr="00D8553C" w:rsidTr="00F30463">
        <w:trPr>
          <w:trHeight w:val="45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18</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北京众心成</w:t>
            </w:r>
            <w:proofErr w:type="gramStart"/>
            <w:r w:rsidRPr="00D8553C">
              <w:rPr>
                <w:kern w:val="0"/>
                <w:sz w:val="22"/>
                <w:szCs w:val="22"/>
              </w:rPr>
              <w:t>诚注册</w:t>
            </w:r>
            <w:proofErr w:type="gramEnd"/>
            <w:r w:rsidRPr="00D8553C">
              <w:rPr>
                <w:kern w:val="0"/>
                <w:sz w:val="22"/>
                <w:szCs w:val="22"/>
              </w:rPr>
              <w:t>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19</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上海柏科管理咨询股份有限公司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20</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北京众易安信管理咨询有限公司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21</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北京中经科环质量认证有限公司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22</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北京启迪智</w:t>
            </w:r>
            <w:proofErr w:type="gramStart"/>
            <w:r w:rsidRPr="00D8553C">
              <w:rPr>
                <w:kern w:val="0"/>
                <w:sz w:val="22"/>
                <w:szCs w:val="22"/>
              </w:rPr>
              <w:t>信注册</w:t>
            </w:r>
            <w:proofErr w:type="gramEnd"/>
            <w:r w:rsidRPr="00D8553C">
              <w:rPr>
                <w:kern w:val="0"/>
                <w:sz w:val="22"/>
                <w:szCs w:val="22"/>
              </w:rPr>
              <w:t>安全工程师事务所有限责任公司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23</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北京天晟百纳安全技术有限责任公司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24</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北京安雅教育科技有限公司</w:t>
            </w:r>
          </w:p>
        </w:tc>
        <w:tc>
          <w:tcPr>
            <w:tcW w:w="1559" w:type="dxa"/>
            <w:tcBorders>
              <w:top w:val="nil"/>
              <w:left w:val="nil"/>
              <w:bottom w:val="single" w:sz="4" w:space="0" w:color="auto"/>
              <w:right w:val="single" w:sz="4" w:space="0" w:color="auto"/>
            </w:tcBorders>
            <w:shd w:val="clear" w:color="auto" w:fill="auto"/>
            <w:vAlign w:val="center"/>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25</w:t>
            </w:r>
          </w:p>
        </w:tc>
        <w:tc>
          <w:tcPr>
            <w:tcW w:w="5909" w:type="dxa"/>
            <w:tcBorders>
              <w:top w:val="nil"/>
              <w:left w:val="nil"/>
              <w:bottom w:val="single" w:sz="4" w:space="0" w:color="auto"/>
              <w:right w:val="single" w:sz="4" w:space="0" w:color="auto"/>
            </w:tcBorders>
            <w:shd w:val="clear" w:color="auto" w:fill="auto"/>
            <w:vAlign w:val="center"/>
          </w:tcPr>
          <w:p w:rsidR="0093496C" w:rsidRPr="00D8553C" w:rsidRDefault="0093496C" w:rsidP="00F30463">
            <w:pPr>
              <w:widowControl/>
              <w:jc w:val="center"/>
              <w:rPr>
                <w:kern w:val="0"/>
                <w:sz w:val="22"/>
                <w:szCs w:val="22"/>
              </w:rPr>
            </w:pPr>
            <w:r w:rsidRPr="00D8553C">
              <w:rPr>
                <w:kern w:val="0"/>
                <w:sz w:val="22"/>
                <w:szCs w:val="22"/>
              </w:rPr>
              <w:t>北京安科研培技术有限公司</w:t>
            </w:r>
          </w:p>
        </w:tc>
        <w:tc>
          <w:tcPr>
            <w:tcW w:w="1559" w:type="dxa"/>
            <w:tcBorders>
              <w:top w:val="nil"/>
              <w:left w:val="nil"/>
              <w:bottom w:val="single" w:sz="4" w:space="0" w:color="auto"/>
              <w:right w:val="single" w:sz="4" w:space="0" w:color="auto"/>
            </w:tcBorders>
            <w:shd w:val="clear" w:color="auto" w:fill="auto"/>
            <w:vAlign w:val="center"/>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26</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北京泰瑞特认证中心</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27</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尚锦文（北京）文化传媒有限责任公司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20"/>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28</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首都经济贸易大学</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29</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北京中机爱生安全技术咨询有限公司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lastRenderedPageBreak/>
              <w:t>30</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北京神龙安科技</w:t>
            </w:r>
            <w:proofErr w:type="gramStart"/>
            <w:r w:rsidRPr="00D8553C">
              <w:rPr>
                <w:kern w:val="0"/>
                <w:sz w:val="22"/>
                <w:szCs w:val="22"/>
              </w:rPr>
              <w:t>术发展</w:t>
            </w:r>
            <w:proofErr w:type="gramEnd"/>
            <w:r w:rsidRPr="00D8553C">
              <w:rPr>
                <w:kern w:val="0"/>
                <w:sz w:val="22"/>
                <w:szCs w:val="22"/>
              </w:rPr>
              <w:t>中心</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31</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北京联合智业认证有限公司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32</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北京埃尔维质量认证中心</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33</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北京永旺嘉诚安全科技发展有限公司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34</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北京云帆沧海安全防范技术有限公司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35</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北京中机安达安全技术咨询有限公司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36</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w:t>
            </w:r>
            <w:proofErr w:type="gramStart"/>
            <w:r w:rsidRPr="00D8553C">
              <w:rPr>
                <w:kern w:val="0"/>
                <w:sz w:val="22"/>
                <w:szCs w:val="22"/>
              </w:rPr>
              <w:t>京信安博技术服务</w:t>
            </w:r>
            <w:proofErr w:type="gramEnd"/>
            <w:r w:rsidRPr="00D8553C">
              <w:rPr>
                <w:kern w:val="0"/>
                <w:sz w:val="22"/>
                <w:szCs w:val="22"/>
              </w:rPr>
              <w:t>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37</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北京国泰民康安全技术中心</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38</w:t>
            </w:r>
          </w:p>
        </w:tc>
        <w:tc>
          <w:tcPr>
            <w:tcW w:w="5909" w:type="dxa"/>
            <w:tcBorders>
              <w:top w:val="nil"/>
              <w:left w:val="nil"/>
              <w:bottom w:val="single" w:sz="4" w:space="0" w:color="auto"/>
              <w:right w:val="single" w:sz="4" w:space="0" w:color="auto"/>
            </w:tcBorders>
            <w:shd w:val="clear" w:color="auto" w:fill="auto"/>
            <w:vAlign w:val="center"/>
            <w:hideMark/>
          </w:tcPr>
          <w:p w:rsidR="0093496C" w:rsidRPr="00D8553C" w:rsidRDefault="0093496C" w:rsidP="00F30463">
            <w:pPr>
              <w:widowControl/>
              <w:jc w:val="center"/>
              <w:rPr>
                <w:kern w:val="0"/>
                <w:sz w:val="22"/>
                <w:szCs w:val="22"/>
              </w:rPr>
            </w:pPr>
            <w:r w:rsidRPr="00D8553C">
              <w:rPr>
                <w:kern w:val="0"/>
                <w:sz w:val="22"/>
                <w:szCs w:val="22"/>
              </w:rPr>
              <w:t>北京思</w:t>
            </w:r>
            <w:proofErr w:type="gramStart"/>
            <w:r w:rsidRPr="00D8553C">
              <w:rPr>
                <w:kern w:val="0"/>
                <w:sz w:val="22"/>
                <w:szCs w:val="22"/>
              </w:rPr>
              <w:t>源注册</w:t>
            </w:r>
            <w:proofErr w:type="gramEnd"/>
            <w:r w:rsidRPr="00D8553C">
              <w:rPr>
                <w:kern w:val="0"/>
                <w:sz w:val="22"/>
                <w:szCs w:val="22"/>
              </w:rPr>
              <w:t>安全工程师事务所有限公司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Default="0093496C" w:rsidP="00F30463">
            <w:pPr>
              <w:jc w:val="center"/>
            </w:pPr>
            <w:r w:rsidRPr="00634CCE">
              <w:rPr>
                <w:rFonts w:hint="eastAsia"/>
                <w:kern w:val="0"/>
                <w:sz w:val="22"/>
                <w:szCs w:val="22"/>
              </w:rPr>
              <w:t>良好</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39</w:t>
            </w:r>
          </w:p>
        </w:tc>
        <w:tc>
          <w:tcPr>
            <w:tcW w:w="590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北京万方同人技术顾问中心</w:t>
            </w:r>
          </w:p>
        </w:tc>
        <w:tc>
          <w:tcPr>
            <w:tcW w:w="155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Pr>
                <w:rFonts w:hint="eastAsia"/>
                <w:kern w:val="0"/>
                <w:sz w:val="22"/>
                <w:szCs w:val="22"/>
              </w:rPr>
              <w:t>不合格</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40</w:t>
            </w:r>
          </w:p>
        </w:tc>
        <w:tc>
          <w:tcPr>
            <w:tcW w:w="590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北京安信兴业管理咨询有限公司</w:t>
            </w:r>
          </w:p>
        </w:tc>
        <w:tc>
          <w:tcPr>
            <w:tcW w:w="155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rFonts w:hint="eastAsia"/>
                <w:kern w:val="0"/>
                <w:sz w:val="22"/>
                <w:szCs w:val="22"/>
              </w:rPr>
              <w:t>退出</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41</w:t>
            </w:r>
          </w:p>
        </w:tc>
        <w:tc>
          <w:tcPr>
            <w:tcW w:w="590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吉林宝华安全评价有限公司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93496C" w:rsidRPr="0005221C" w:rsidRDefault="0093496C" w:rsidP="00F30463">
            <w:pPr>
              <w:widowControl/>
              <w:jc w:val="center"/>
              <w:rPr>
                <w:kern w:val="0"/>
                <w:sz w:val="22"/>
                <w:szCs w:val="22"/>
              </w:rPr>
            </w:pPr>
            <w:r w:rsidRPr="0005221C">
              <w:rPr>
                <w:kern w:val="0"/>
                <w:sz w:val="22"/>
                <w:szCs w:val="22"/>
              </w:rPr>
              <w:t>退出</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42</w:t>
            </w:r>
          </w:p>
        </w:tc>
        <w:tc>
          <w:tcPr>
            <w:tcW w:w="590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北京桑莱注册安全工程师事务所有限公司</w:t>
            </w:r>
          </w:p>
        </w:tc>
        <w:tc>
          <w:tcPr>
            <w:tcW w:w="1559" w:type="dxa"/>
            <w:tcBorders>
              <w:top w:val="nil"/>
              <w:left w:val="nil"/>
              <w:bottom w:val="single" w:sz="4" w:space="0" w:color="auto"/>
              <w:right w:val="single" w:sz="4" w:space="0" w:color="auto"/>
            </w:tcBorders>
            <w:shd w:val="clear" w:color="auto" w:fill="auto"/>
            <w:noWrap/>
            <w:vAlign w:val="center"/>
            <w:hideMark/>
          </w:tcPr>
          <w:p w:rsidR="0093496C" w:rsidRPr="0005221C" w:rsidRDefault="0093496C" w:rsidP="00F30463">
            <w:pPr>
              <w:widowControl/>
              <w:jc w:val="center"/>
              <w:rPr>
                <w:kern w:val="0"/>
                <w:sz w:val="22"/>
                <w:szCs w:val="22"/>
              </w:rPr>
            </w:pPr>
            <w:r w:rsidRPr="0005221C">
              <w:rPr>
                <w:kern w:val="0"/>
                <w:sz w:val="22"/>
                <w:szCs w:val="22"/>
              </w:rPr>
              <w:t>退出</w:t>
            </w:r>
          </w:p>
        </w:tc>
      </w:tr>
      <w:tr w:rsidR="0093496C" w:rsidRPr="00D8553C" w:rsidTr="00F30463">
        <w:trPr>
          <w:trHeight w:val="402"/>
          <w:jc w:val="center"/>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43</w:t>
            </w:r>
          </w:p>
        </w:tc>
        <w:tc>
          <w:tcPr>
            <w:tcW w:w="5909" w:type="dxa"/>
            <w:tcBorders>
              <w:top w:val="nil"/>
              <w:left w:val="nil"/>
              <w:bottom w:val="single" w:sz="4" w:space="0" w:color="auto"/>
              <w:right w:val="single" w:sz="4" w:space="0" w:color="auto"/>
            </w:tcBorders>
            <w:shd w:val="clear" w:color="auto" w:fill="auto"/>
            <w:vAlign w:val="center"/>
            <w:hideMark/>
          </w:tcPr>
          <w:p w:rsidR="0093496C" w:rsidRPr="0005221C" w:rsidRDefault="0093496C" w:rsidP="00F30463">
            <w:pPr>
              <w:widowControl/>
              <w:jc w:val="center"/>
              <w:rPr>
                <w:kern w:val="0"/>
                <w:sz w:val="22"/>
                <w:szCs w:val="22"/>
              </w:rPr>
            </w:pPr>
            <w:r w:rsidRPr="0005221C">
              <w:rPr>
                <w:kern w:val="0"/>
                <w:sz w:val="22"/>
                <w:szCs w:val="22"/>
              </w:rPr>
              <w:t>中环冶金总公司</w:t>
            </w:r>
          </w:p>
        </w:tc>
        <w:tc>
          <w:tcPr>
            <w:tcW w:w="1559" w:type="dxa"/>
            <w:tcBorders>
              <w:top w:val="nil"/>
              <w:left w:val="nil"/>
              <w:bottom w:val="single" w:sz="4" w:space="0" w:color="auto"/>
              <w:right w:val="single" w:sz="4" w:space="0" w:color="auto"/>
            </w:tcBorders>
            <w:shd w:val="clear" w:color="auto" w:fill="auto"/>
            <w:noWrap/>
            <w:vAlign w:val="center"/>
            <w:hideMark/>
          </w:tcPr>
          <w:p w:rsidR="0093496C" w:rsidRPr="0005221C" w:rsidRDefault="0093496C" w:rsidP="00F30463">
            <w:pPr>
              <w:widowControl/>
              <w:jc w:val="center"/>
              <w:rPr>
                <w:kern w:val="0"/>
                <w:sz w:val="22"/>
                <w:szCs w:val="22"/>
              </w:rPr>
            </w:pPr>
            <w:r w:rsidRPr="0005221C">
              <w:rPr>
                <w:kern w:val="0"/>
                <w:sz w:val="22"/>
                <w:szCs w:val="22"/>
              </w:rPr>
              <w:t>退出</w:t>
            </w:r>
          </w:p>
        </w:tc>
      </w:tr>
    </w:tbl>
    <w:p w:rsidR="0093496C" w:rsidRPr="004046A3" w:rsidRDefault="0093496C" w:rsidP="0093496C">
      <w:pPr>
        <w:snapToGrid w:val="0"/>
        <w:spacing w:line="600" w:lineRule="exact"/>
        <w:rPr>
          <w:rFonts w:ascii="仿宋_GB2312" w:eastAsia="黑体"/>
          <w:sz w:val="32"/>
          <w:szCs w:val="32"/>
        </w:rPr>
      </w:pPr>
      <w:r>
        <w:rPr>
          <w:rFonts w:ascii="仿宋_GB2312" w:eastAsia="黑体" w:hint="eastAsia"/>
          <w:sz w:val="32"/>
          <w:szCs w:val="32"/>
        </w:rPr>
        <w:t>【</w:t>
      </w:r>
      <w:r>
        <w:rPr>
          <w:rFonts w:ascii="黑体" w:eastAsia="黑体" w:hint="eastAsia"/>
          <w:sz w:val="32"/>
          <w:szCs w:val="32"/>
        </w:rPr>
        <w:t>下一步工作</w:t>
      </w:r>
      <w:r>
        <w:rPr>
          <w:rFonts w:ascii="仿宋_GB2312" w:eastAsia="黑体" w:hint="eastAsia"/>
          <w:sz w:val="32"/>
          <w:szCs w:val="32"/>
        </w:rPr>
        <w:t>】</w:t>
      </w:r>
    </w:p>
    <w:p w:rsidR="003627CB" w:rsidRDefault="00AE2C06" w:rsidP="00AE2C06">
      <w:pPr>
        <w:snapToGrid w:val="0"/>
        <w:spacing w:line="600" w:lineRule="exact"/>
        <w:ind w:firstLineChars="200" w:firstLine="643"/>
        <w:rPr>
          <w:rFonts w:ascii="仿宋_GB2312" w:eastAsia="仿宋_GB2312" w:hAnsi="仿宋_GB2312" w:cs="仿宋_GB2312"/>
          <w:sz w:val="32"/>
        </w:rPr>
      </w:pPr>
      <w:r w:rsidRPr="00AE2C06">
        <w:rPr>
          <w:rFonts w:ascii="仿宋_GB2312" w:eastAsia="仿宋_GB2312" w:hAnsi="仿宋_GB2312" w:cs="仿宋_GB2312" w:hint="eastAsia"/>
          <w:b/>
          <w:sz w:val="32"/>
        </w:rPr>
        <w:t>一是</w:t>
      </w:r>
      <w:r w:rsidR="003627CB" w:rsidRPr="00AE2C06">
        <w:rPr>
          <w:rFonts w:ascii="仿宋_GB2312" w:eastAsia="仿宋_GB2312" w:hAnsi="仿宋_GB2312" w:cs="仿宋_GB2312" w:hint="eastAsia"/>
          <w:b/>
          <w:sz w:val="32"/>
        </w:rPr>
        <w:t>加强标准化制度的宣贯</w:t>
      </w:r>
      <w:r w:rsidRPr="00AE2C06">
        <w:rPr>
          <w:rFonts w:ascii="仿宋_GB2312" w:eastAsia="仿宋_GB2312" w:hAnsi="仿宋_GB2312" w:cs="仿宋_GB2312" w:hint="eastAsia"/>
          <w:b/>
          <w:sz w:val="32"/>
        </w:rPr>
        <w:t>。</w:t>
      </w:r>
      <w:r w:rsidR="003627CB">
        <w:rPr>
          <w:rFonts w:ascii="仿宋_GB2312" w:eastAsia="仿宋_GB2312" w:hAnsi="仿宋_GB2312" w:cs="仿宋_GB2312" w:hint="eastAsia"/>
          <w:sz w:val="32"/>
        </w:rPr>
        <w:t>组织开展针对</w:t>
      </w:r>
      <w:r w:rsidR="003627CB">
        <w:rPr>
          <w:rFonts w:ascii="仿宋_GB2312" w:eastAsia="仿宋_GB2312" w:hAnsi="仿宋_GB2312" w:cs="仿宋_GB2312"/>
          <w:sz w:val="32"/>
        </w:rPr>
        <w:t>评审单位</w:t>
      </w:r>
      <w:r w:rsidR="003627CB">
        <w:rPr>
          <w:rFonts w:ascii="仿宋_GB2312" w:eastAsia="仿宋_GB2312" w:hAnsi="仿宋_GB2312" w:cs="仿宋_GB2312" w:hint="eastAsia"/>
          <w:sz w:val="32"/>
        </w:rPr>
        <w:t>、评审员的</w:t>
      </w:r>
      <w:r w:rsidR="003627CB">
        <w:rPr>
          <w:rFonts w:ascii="仿宋_GB2312" w:eastAsia="仿宋_GB2312" w:hAnsi="仿宋_GB2312" w:cs="仿宋_GB2312"/>
          <w:sz w:val="32"/>
        </w:rPr>
        <w:t>专题培训</w:t>
      </w:r>
      <w:r w:rsidR="003627CB">
        <w:rPr>
          <w:rFonts w:ascii="仿宋_GB2312" w:eastAsia="仿宋_GB2312" w:hAnsi="仿宋_GB2312" w:cs="仿宋_GB2312" w:hint="eastAsia"/>
          <w:sz w:val="32"/>
        </w:rPr>
        <w:t>，宣贯安全生产标准化1+6工作制度，</w:t>
      </w:r>
      <w:r w:rsidR="003627CB" w:rsidRPr="003627CB">
        <w:rPr>
          <w:rFonts w:ascii="仿宋_GB2312" w:eastAsia="仿宋_GB2312" w:hAnsi="仿宋_GB2312" w:cs="仿宋_GB2312" w:hint="eastAsia"/>
          <w:sz w:val="32"/>
        </w:rPr>
        <w:t>将有关要求传达贯彻到各评审单位及其评审人员</w:t>
      </w:r>
      <w:r w:rsidR="003627CB">
        <w:rPr>
          <w:rFonts w:ascii="仿宋_GB2312" w:eastAsia="仿宋_GB2312" w:hAnsi="仿宋_GB2312" w:cs="仿宋_GB2312"/>
          <w:sz w:val="32"/>
        </w:rPr>
        <w:t>，</w:t>
      </w:r>
      <w:r w:rsidR="003627CB">
        <w:rPr>
          <w:rFonts w:ascii="仿宋_GB2312" w:eastAsia="仿宋_GB2312" w:hAnsi="仿宋_GB2312" w:cs="仿宋_GB2312" w:hint="eastAsia"/>
          <w:sz w:val="32"/>
        </w:rPr>
        <w:t>促使其加强评审过程管理，提升标准化评审质量。</w:t>
      </w:r>
    </w:p>
    <w:p w:rsidR="003627CB" w:rsidRPr="00AE2C06" w:rsidRDefault="00AE2C06" w:rsidP="00AE2C06">
      <w:pPr>
        <w:snapToGrid w:val="0"/>
        <w:spacing w:line="600" w:lineRule="exact"/>
        <w:ind w:firstLineChars="200" w:firstLine="643"/>
        <w:rPr>
          <w:rFonts w:ascii="仿宋_GB2312" w:eastAsia="仿宋_GB2312" w:hAnsi="仿宋_GB2312" w:cs="仿宋_GB2312"/>
          <w:sz w:val="32"/>
        </w:rPr>
      </w:pPr>
      <w:r w:rsidRPr="00AE2C06">
        <w:rPr>
          <w:rFonts w:ascii="仿宋_GB2312" w:eastAsia="仿宋_GB2312" w:hAnsi="仿宋_GB2312" w:cs="仿宋_GB2312" w:hint="eastAsia"/>
          <w:b/>
          <w:sz w:val="32"/>
        </w:rPr>
        <w:t>二是</w:t>
      </w:r>
      <w:r w:rsidR="003627CB" w:rsidRPr="00AE2C06">
        <w:rPr>
          <w:rFonts w:ascii="仿宋_GB2312" w:eastAsia="仿宋_GB2312" w:hAnsi="仿宋_GB2312" w:cs="仿宋_GB2312" w:hint="eastAsia"/>
          <w:b/>
          <w:sz w:val="32"/>
        </w:rPr>
        <w:t>建立健全评审单位、评审员数据库</w:t>
      </w:r>
      <w:r w:rsidRPr="00AE2C06">
        <w:rPr>
          <w:rFonts w:ascii="仿宋_GB2312" w:eastAsia="仿宋_GB2312" w:hAnsi="仿宋_GB2312" w:cs="仿宋_GB2312" w:hint="eastAsia"/>
          <w:b/>
          <w:sz w:val="32"/>
        </w:rPr>
        <w:t>。</w:t>
      </w:r>
      <w:r w:rsidR="003627CB" w:rsidRPr="00AE2C06">
        <w:rPr>
          <w:rFonts w:ascii="仿宋_GB2312" w:eastAsia="仿宋_GB2312" w:hAnsi="仿宋_GB2312" w:cs="仿宋_GB2312" w:hint="eastAsia"/>
          <w:sz w:val="32"/>
        </w:rPr>
        <w:t>通过评审单位和评审员数据库，在日常工作中，把评审单位使用安全生产标准化信息管理系统情况、每季度报送工作业绩情况、报送工作总结等材料质量情况、落实评审组织单位布置工作情况、标准化现场复核反馈的评审质量情况、标准化核查反馈的评审质量情况、执法检</w:t>
      </w:r>
      <w:r w:rsidR="003627CB" w:rsidRPr="00AE2C06">
        <w:rPr>
          <w:rFonts w:ascii="仿宋_GB2312" w:eastAsia="仿宋_GB2312" w:hAnsi="仿宋_GB2312" w:cs="仿宋_GB2312" w:hint="eastAsia"/>
          <w:sz w:val="32"/>
        </w:rPr>
        <w:lastRenderedPageBreak/>
        <w:t>查反馈的评审质量情况等及时录入信息系统，以便进行日常考核。</w:t>
      </w:r>
    </w:p>
    <w:p w:rsidR="003627CB" w:rsidRPr="00AE2C06" w:rsidRDefault="00AE2C06" w:rsidP="00AE2C06">
      <w:pPr>
        <w:snapToGrid w:val="0"/>
        <w:spacing w:line="600" w:lineRule="exact"/>
        <w:ind w:firstLineChars="200" w:firstLine="643"/>
        <w:rPr>
          <w:rFonts w:ascii="仿宋_GB2312" w:eastAsia="仿宋_GB2312" w:hAnsi="仿宋_GB2312" w:cs="仿宋_GB2312"/>
          <w:sz w:val="32"/>
        </w:rPr>
      </w:pPr>
      <w:r w:rsidRPr="00AE2C06">
        <w:rPr>
          <w:rFonts w:ascii="仿宋_GB2312" w:eastAsia="仿宋_GB2312" w:hAnsi="仿宋_GB2312" w:cs="仿宋_GB2312" w:hint="eastAsia"/>
          <w:b/>
          <w:sz w:val="32"/>
        </w:rPr>
        <w:t>三是</w:t>
      </w:r>
      <w:r w:rsidR="003627CB" w:rsidRPr="00AE2C06">
        <w:rPr>
          <w:rFonts w:ascii="仿宋_GB2312" w:eastAsia="仿宋_GB2312" w:hAnsi="仿宋_GB2312" w:cs="仿宋_GB2312" w:hint="eastAsia"/>
          <w:b/>
          <w:sz w:val="32"/>
        </w:rPr>
        <w:t>进一步完善、细化考核标准</w:t>
      </w:r>
      <w:r w:rsidRPr="00AE2C06">
        <w:rPr>
          <w:rFonts w:ascii="仿宋_GB2312" w:eastAsia="仿宋_GB2312" w:hAnsi="仿宋_GB2312" w:cs="仿宋_GB2312" w:hint="eastAsia"/>
          <w:b/>
          <w:sz w:val="32"/>
        </w:rPr>
        <w:t>。</w:t>
      </w:r>
      <w:r w:rsidRPr="00AE2C06">
        <w:rPr>
          <w:rFonts w:ascii="仿宋_GB2312" w:eastAsia="仿宋_GB2312" w:hAnsi="仿宋_GB2312" w:cs="仿宋_GB2312" w:hint="eastAsia"/>
          <w:sz w:val="32"/>
        </w:rPr>
        <w:t>针对</w:t>
      </w:r>
      <w:r w:rsidR="003627CB" w:rsidRPr="00AE2C06">
        <w:rPr>
          <w:rFonts w:ascii="仿宋_GB2312" w:eastAsia="仿宋_GB2312" w:hAnsi="仿宋_GB2312" w:cs="仿宋_GB2312" w:hint="eastAsia"/>
          <w:sz w:val="32"/>
        </w:rPr>
        <w:t>本次现场考核发现</w:t>
      </w:r>
      <w:r w:rsidRPr="00AE2C06">
        <w:rPr>
          <w:rFonts w:ascii="仿宋_GB2312" w:eastAsia="仿宋_GB2312" w:hAnsi="仿宋_GB2312" w:cs="仿宋_GB2312" w:hint="eastAsia"/>
          <w:sz w:val="32"/>
        </w:rPr>
        <w:t>的在</w:t>
      </w:r>
      <w:r w:rsidR="003627CB" w:rsidRPr="00AE2C06">
        <w:rPr>
          <w:rFonts w:ascii="仿宋_GB2312" w:eastAsia="仿宋_GB2312" w:hAnsi="仿宋_GB2312" w:cs="仿宋_GB2312" w:hint="eastAsia"/>
          <w:sz w:val="32"/>
        </w:rPr>
        <w:t>专职评审员界定</w:t>
      </w:r>
      <w:r w:rsidRPr="00AE2C06">
        <w:rPr>
          <w:rFonts w:ascii="仿宋_GB2312" w:eastAsia="仿宋_GB2312" w:hAnsi="仿宋_GB2312" w:cs="仿宋_GB2312" w:hint="eastAsia"/>
          <w:sz w:val="32"/>
        </w:rPr>
        <w:t>、</w:t>
      </w:r>
      <w:r w:rsidR="003627CB" w:rsidRPr="00AE2C06">
        <w:rPr>
          <w:rFonts w:ascii="仿宋_GB2312" w:eastAsia="仿宋_GB2312" w:hAnsi="仿宋_GB2312" w:cs="仿宋_GB2312" w:hint="eastAsia"/>
          <w:sz w:val="32"/>
        </w:rPr>
        <w:t>“运行流程”“内控管理”两项考核指标重复打分</w:t>
      </w:r>
      <w:r w:rsidRPr="00AE2C06">
        <w:rPr>
          <w:rFonts w:ascii="仿宋_GB2312" w:eastAsia="仿宋_GB2312" w:hAnsi="仿宋_GB2312" w:cs="仿宋_GB2312" w:hint="eastAsia"/>
          <w:sz w:val="32"/>
        </w:rPr>
        <w:t>、</w:t>
      </w:r>
      <w:r w:rsidR="003627CB" w:rsidRPr="00AE2C06">
        <w:rPr>
          <w:rFonts w:ascii="仿宋_GB2312" w:eastAsia="仿宋_GB2312" w:hAnsi="仿宋_GB2312" w:cs="仿宋_GB2312" w:hint="eastAsia"/>
          <w:sz w:val="32"/>
        </w:rPr>
        <w:t>“评审工作质量”收集佐证材料困难</w:t>
      </w:r>
      <w:r w:rsidRPr="00AE2C06">
        <w:rPr>
          <w:rFonts w:ascii="仿宋_GB2312" w:eastAsia="仿宋_GB2312" w:hAnsi="仿宋_GB2312" w:cs="仿宋_GB2312" w:hint="eastAsia"/>
          <w:sz w:val="32"/>
        </w:rPr>
        <w:t>等问题，</w:t>
      </w:r>
      <w:r w:rsidR="003627CB" w:rsidRPr="00AE2C06">
        <w:rPr>
          <w:rFonts w:ascii="仿宋_GB2312" w:eastAsia="仿宋_GB2312" w:hAnsi="仿宋_GB2312" w:cs="仿宋_GB2312" w:hint="eastAsia"/>
          <w:sz w:val="32"/>
        </w:rPr>
        <w:t>在2018年底进行现场考核之前，北京安联将在监管一处指导和支持下，进一步完善、细化考核标准。</w:t>
      </w:r>
    </w:p>
    <w:p w:rsidR="00A4015B" w:rsidRPr="00E807F5" w:rsidRDefault="00A4015B" w:rsidP="00E807F5">
      <w:pPr>
        <w:snapToGrid w:val="0"/>
        <w:spacing w:line="560" w:lineRule="exact"/>
        <w:ind w:firstLineChars="200" w:firstLine="640"/>
        <w:rPr>
          <w:rFonts w:ascii="仿宋_GB2312" w:eastAsia="仿宋_GB2312"/>
          <w:color w:val="000000"/>
          <w:sz w:val="32"/>
          <w:szCs w:val="32"/>
        </w:rPr>
      </w:pPr>
    </w:p>
    <w:p w:rsidR="00623258" w:rsidRDefault="00623258" w:rsidP="00E807F5">
      <w:pPr>
        <w:ind w:rightChars="-94" w:right="-197"/>
        <w:rPr>
          <w:rFonts w:ascii="仿宋_GB2312" w:eastAsia="仿宋_GB2312" w:hAnsi="仿宋"/>
          <w:kern w:val="32"/>
          <w:sz w:val="32"/>
          <w:szCs w:val="32"/>
        </w:rPr>
      </w:pPr>
    </w:p>
    <w:p w:rsidR="00623258" w:rsidRDefault="00623258" w:rsidP="00E807F5">
      <w:pPr>
        <w:ind w:rightChars="-94" w:right="-197"/>
        <w:rPr>
          <w:rFonts w:ascii="仿宋_GB2312" w:eastAsia="仿宋_GB2312" w:hAnsi="仿宋"/>
          <w:kern w:val="32"/>
          <w:sz w:val="32"/>
          <w:szCs w:val="32"/>
        </w:rPr>
      </w:pPr>
    </w:p>
    <w:p w:rsidR="00623258" w:rsidRDefault="00623258" w:rsidP="00E807F5">
      <w:pPr>
        <w:ind w:rightChars="-94" w:right="-197"/>
        <w:rPr>
          <w:rFonts w:ascii="仿宋_GB2312" w:eastAsia="仿宋_GB2312" w:hAnsi="仿宋"/>
          <w:kern w:val="32"/>
          <w:sz w:val="32"/>
          <w:szCs w:val="32"/>
        </w:rPr>
      </w:pPr>
    </w:p>
    <w:p w:rsidR="00F670DA" w:rsidRDefault="00F670DA" w:rsidP="00E807F5">
      <w:pPr>
        <w:ind w:rightChars="-94" w:right="-197"/>
        <w:rPr>
          <w:rFonts w:ascii="仿宋_GB2312" w:eastAsia="仿宋_GB2312" w:hAnsi="仿宋"/>
          <w:kern w:val="32"/>
          <w:sz w:val="32"/>
          <w:szCs w:val="32"/>
        </w:rPr>
      </w:pPr>
    </w:p>
    <w:p w:rsidR="00F670DA" w:rsidRDefault="00F670DA" w:rsidP="00E807F5">
      <w:pPr>
        <w:ind w:rightChars="-94" w:right="-197"/>
        <w:rPr>
          <w:rFonts w:ascii="仿宋_GB2312" w:eastAsia="仿宋_GB2312" w:hAnsi="仿宋"/>
          <w:kern w:val="32"/>
          <w:sz w:val="32"/>
          <w:szCs w:val="32"/>
        </w:rPr>
      </w:pPr>
    </w:p>
    <w:p w:rsidR="00F670DA" w:rsidRDefault="00F670DA" w:rsidP="00E807F5">
      <w:pPr>
        <w:ind w:rightChars="-94" w:right="-197"/>
        <w:rPr>
          <w:rFonts w:ascii="仿宋_GB2312" w:eastAsia="仿宋_GB2312" w:hAnsi="仿宋"/>
          <w:kern w:val="32"/>
          <w:sz w:val="32"/>
          <w:szCs w:val="32"/>
        </w:rPr>
      </w:pPr>
    </w:p>
    <w:p w:rsidR="00D96961" w:rsidRDefault="00D96961" w:rsidP="00E807F5">
      <w:pPr>
        <w:ind w:rightChars="-94" w:right="-197"/>
        <w:rPr>
          <w:rFonts w:ascii="仿宋_GB2312" w:eastAsia="仿宋_GB2312" w:hAnsi="仿宋"/>
          <w:kern w:val="32"/>
          <w:sz w:val="32"/>
          <w:szCs w:val="32"/>
        </w:rPr>
      </w:pPr>
    </w:p>
    <w:p w:rsidR="00D96961" w:rsidRDefault="00D96961" w:rsidP="00E807F5">
      <w:pPr>
        <w:ind w:rightChars="-94" w:right="-197"/>
        <w:rPr>
          <w:rFonts w:ascii="仿宋_GB2312" w:eastAsia="仿宋_GB2312" w:hAnsi="仿宋"/>
          <w:kern w:val="32"/>
          <w:sz w:val="32"/>
          <w:szCs w:val="32"/>
        </w:rPr>
      </w:pPr>
    </w:p>
    <w:p w:rsidR="00D96961" w:rsidRDefault="00D96961" w:rsidP="00E807F5">
      <w:pPr>
        <w:ind w:rightChars="-94" w:right="-197"/>
        <w:rPr>
          <w:rFonts w:ascii="仿宋_GB2312" w:eastAsia="仿宋_GB2312" w:hAnsi="仿宋"/>
          <w:kern w:val="32"/>
          <w:sz w:val="32"/>
          <w:szCs w:val="32"/>
        </w:rPr>
      </w:pPr>
    </w:p>
    <w:p w:rsidR="00D96961" w:rsidRDefault="00D96961" w:rsidP="00E807F5">
      <w:pPr>
        <w:ind w:rightChars="-94" w:right="-197"/>
        <w:rPr>
          <w:rFonts w:ascii="仿宋_GB2312" w:eastAsia="仿宋_GB2312" w:hAnsi="仿宋"/>
          <w:kern w:val="32"/>
          <w:sz w:val="32"/>
          <w:szCs w:val="32"/>
        </w:rPr>
      </w:pPr>
    </w:p>
    <w:p w:rsidR="00F670DA" w:rsidRPr="00E807F5" w:rsidRDefault="00F670DA" w:rsidP="00E807F5">
      <w:pPr>
        <w:ind w:rightChars="-94" w:right="-197"/>
        <w:rPr>
          <w:rFonts w:ascii="仿宋_GB2312" w:eastAsia="仿宋_GB2312" w:hAnsi="仿宋"/>
          <w:kern w:val="32"/>
          <w:sz w:val="32"/>
          <w:szCs w:val="32"/>
        </w:rPr>
      </w:pPr>
    </w:p>
    <w:p w:rsidR="00F473BD" w:rsidRDefault="009673AA">
      <w:pPr>
        <w:rPr>
          <w:rFonts w:ascii="仿宋_GB2312" w:eastAsia="仿宋_GB2312"/>
          <w:sz w:val="32"/>
          <w:szCs w:val="32"/>
        </w:rPr>
      </w:pPr>
      <w:r>
        <w:rPr>
          <w:rFonts w:ascii="仿宋_GB2312" w:eastAsia="仿宋_GB2312" w:hint="eastAsia"/>
          <w:sz w:val="32"/>
          <w:szCs w:val="32"/>
        </w:rPr>
        <w:t>编辑：</w:t>
      </w:r>
      <w:r w:rsidR="00623258">
        <w:rPr>
          <w:rFonts w:ascii="仿宋_GB2312" w:eastAsia="仿宋_GB2312" w:hint="eastAsia"/>
          <w:sz w:val="32"/>
          <w:szCs w:val="32"/>
        </w:rPr>
        <w:t>安洋</w:t>
      </w:r>
      <w:r>
        <w:rPr>
          <w:rFonts w:ascii="仿宋_GB2312" w:eastAsia="仿宋_GB2312" w:hint="eastAsia"/>
          <w:sz w:val="32"/>
          <w:szCs w:val="32"/>
        </w:rPr>
        <w:t xml:space="preserve"> </w:t>
      </w:r>
      <w:r w:rsidR="00C35578">
        <w:rPr>
          <w:rFonts w:ascii="仿宋_GB2312" w:eastAsia="仿宋_GB2312" w:hint="eastAsia"/>
          <w:sz w:val="32"/>
          <w:szCs w:val="32"/>
        </w:rPr>
        <w:t xml:space="preserve">                               </w:t>
      </w:r>
      <w:r>
        <w:rPr>
          <w:rFonts w:ascii="仿宋_GB2312" w:eastAsia="仿宋_GB2312" w:hint="eastAsia"/>
          <w:sz w:val="32"/>
          <w:szCs w:val="32"/>
        </w:rPr>
        <w:t>审核：</w:t>
      </w:r>
      <w:r w:rsidR="00E62CEE">
        <w:rPr>
          <w:rFonts w:ascii="仿宋_GB2312" w:eastAsia="仿宋_GB2312" w:hint="eastAsia"/>
          <w:sz w:val="32"/>
          <w:szCs w:val="32"/>
        </w:rPr>
        <w:t>徐杰立</w:t>
      </w:r>
    </w:p>
    <w:p w:rsidR="00F473BD" w:rsidRPr="00623258" w:rsidRDefault="00D96961" w:rsidP="00623258">
      <w:pPr>
        <w:rPr>
          <w:rFonts w:ascii="楷体_GB2312" w:eastAsia="楷体_GB2312" w:hAnsi="宋体" w:cs="仿宋_GB2312"/>
          <w:kern w:val="0"/>
          <w:sz w:val="32"/>
          <w:szCs w:val="32"/>
        </w:rPr>
      </w:pPr>
      <w:r>
        <w:rPr>
          <w:rFonts w:ascii="仿宋_GB2312" w:eastAsia="仿宋_GB2312"/>
          <w:noProof/>
          <w:color w:val="FF0000"/>
          <w:sz w:val="32"/>
          <w:szCs w:val="32"/>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63499</wp:posOffset>
                </wp:positionV>
                <wp:extent cx="5615940" cy="0"/>
                <wp:effectExtent l="0" t="0" r="22860" b="19050"/>
                <wp:wrapNone/>
                <wp:docPr id="7"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 to="44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" strokecolor="red" strokeweight="1.25pt"/>
            </w:pict>
          </mc:Fallback>
        </mc:AlternateContent>
      </w:r>
    </w:p>
    <w:sectPr w:rsidR="00F473BD" w:rsidRPr="00623258" w:rsidSect="008C3CFC">
      <w:footerReference w:type="default" r:id="rId1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02" w:rsidRDefault="00E85202" w:rsidP="00F473BD">
      <w:r>
        <w:separator/>
      </w:r>
    </w:p>
  </w:endnote>
  <w:endnote w:type="continuationSeparator" w:id="0">
    <w:p w:rsidR="00E85202" w:rsidRDefault="00E85202" w:rsidP="00F4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BD" w:rsidRDefault="00D96961">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F473BD" w:rsidRDefault="00B563C3">
                          <w:pPr>
                            <w:snapToGrid w:val="0"/>
                            <w:rPr>
                              <w:sz w:val="18"/>
                            </w:rPr>
                          </w:pPr>
                          <w:r>
                            <w:rPr>
                              <w:rFonts w:hint="eastAsia"/>
                              <w:sz w:val="18"/>
                            </w:rPr>
                            <w:fldChar w:fldCharType="begin"/>
                          </w:r>
                          <w:r w:rsidR="009673AA">
                            <w:rPr>
                              <w:rFonts w:hint="eastAsia"/>
                              <w:sz w:val="18"/>
                            </w:rPr>
                            <w:instrText xml:space="preserve"> PAGE  \* MERGEFORMAT </w:instrText>
                          </w:r>
                          <w:r>
                            <w:rPr>
                              <w:rFonts w:hint="eastAsia"/>
                              <w:sz w:val="18"/>
                            </w:rPr>
                            <w:fldChar w:fldCharType="separate"/>
                          </w:r>
                          <w:r w:rsidR="003F653E">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ALCNs0zQIAAOAFAAAOAAAAAAAAAAAAAAAAAC4CAABkcnMvZTJvRG9jLnhtbFBL&#10;AQItABQABgAIAAAAIQAh0ysg2wAAAAIBAAAPAAAAAAAAAAAAAAAAACcFAABkcnMvZG93bnJldi54&#10;bWxQSwUGAAAAAAQABADzAAAALwYAAAAA&#10;" filled="f" stroked="f" strokeweight=".5pt">
              <v:path arrowok="t"/>
              <v:textbox style="mso-fit-shape-to-text:t" inset="0,0,0,0">
                <w:txbxContent>
                  <w:p w:rsidR="00F473BD" w:rsidRDefault="00B563C3">
                    <w:pPr>
                      <w:snapToGrid w:val="0"/>
                      <w:rPr>
                        <w:sz w:val="18"/>
                      </w:rPr>
                    </w:pPr>
                    <w:r>
                      <w:rPr>
                        <w:rFonts w:hint="eastAsia"/>
                        <w:sz w:val="18"/>
                      </w:rPr>
                      <w:fldChar w:fldCharType="begin"/>
                    </w:r>
                    <w:r w:rsidR="009673AA">
                      <w:rPr>
                        <w:rFonts w:hint="eastAsia"/>
                        <w:sz w:val="18"/>
                      </w:rPr>
                      <w:instrText xml:space="preserve"> PAGE  \* MERGEFORMAT </w:instrText>
                    </w:r>
                    <w:r>
                      <w:rPr>
                        <w:rFonts w:hint="eastAsia"/>
                        <w:sz w:val="18"/>
                      </w:rPr>
                      <w:fldChar w:fldCharType="separate"/>
                    </w:r>
                    <w:r w:rsidR="003F653E">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02" w:rsidRDefault="00E85202" w:rsidP="00F473BD">
      <w:r>
        <w:separator/>
      </w:r>
    </w:p>
  </w:footnote>
  <w:footnote w:type="continuationSeparator" w:id="0">
    <w:p w:rsidR="00E85202" w:rsidRDefault="00E85202" w:rsidP="00F47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E5"/>
    <w:rsid w:val="00013952"/>
    <w:rsid w:val="00025789"/>
    <w:rsid w:val="00030A78"/>
    <w:rsid w:val="000737F8"/>
    <w:rsid w:val="00076369"/>
    <w:rsid w:val="000A3ACC"/>
    <w:rsid w:val="000A5BE4"/>
    <w:rsid w:val="000B0BFE"/>
    <w:rsid w:val="000B34DA"/>
    <w:rsid w:val="000C0F2F"/>
    <w:rsid w:val="000C39E2"/>
    <w:rsid w:val="000D1CF9"/>
    <w:rsid w:val="000D70E1"/>
    <w:rsid w:val="000D7B74"/>
    <w:rsid w:val="000E1D71"/>
    <w:rsid w:val="00102DED"/>
    <w:rsid w:val="00115890"/>
    <w:rsid w:val="00133D5B"/>
    <w:rsid w:val="0013429F"/>
    <w:rsid w:val="00146187"/>
    <w:rsid w:val="00146F46"/>
    <w:rsid w:val="00170D14"/>
    <w:rsid w:val="00194746"/>
    <w:rsid w:val="001963F6"/>
    <w:rsid w:val="001A6DE2"/>
    <w:rsid w:val="001D52B4"/>
    <w:rsid w:val="00212F07"/>
    <w:rsid w:val="002255BF"/>
    <w:rsid w:val="00234F2A"/>
    <w:rsid w:val="00251970"/>
    <w:rsid w:val="00256470"/>
    <w:rsid w:val="00273466"/>
    <w:rsid w:val="002768F3"/>
    <w:rsid w:val="00294EF3"/>
    <w:rsid w:val="002A02B1"/>
    <w:rsid w:val="002B4151"/>
    <w:rsid w:val="002B4C93"/>
    <w:rsid w:val="002C05DE"/>
    <w:rsid w:val="002F2534"/>
    <w:rsid w:val="002F2A7D"/>
    <w:rsid w:val="002F6448"/>
    <w:rsid w:val="002F78E5"/>
    <w:rsid w:val="00312049"/>
    <w:rsid w:val="00314C99"/>
    <w:rsid w:val="00322FBD"/>
    <w:rsid w:val="0033466E"/>
    <w:rsid w:val="003422DB"/>
    <w:rsid w:val="003627CB"/>
    <w:rsid w:val="003862C1"/>
    <w:rsid w:val="003A6EB7"/>
    <w:rsid w:val="003E035A"/>
    <w:rsid w:val="003F0D1A"/>
    <w:rsid w:val="003F653E"/>
    <w:rsid w:val="00401060"/>
    <w:rsid w:val="004046A3"/>
    <w:rsid w:val="00444C43"/>
    <w:rsid w:val="00450E76"/>
    <w:rsid w:val="004530DE"/>
    <w:rsid w:val="00457778"/>
    <w:rsid w:val="004701FF"/>
    <w:rsid w:val="004826E1"/>
    <w:rsid w:val="0048719D"/>
    <w:rsid w:val="00490047"/>
    <w:rsid w:val="004977BC"/>
    <w:rsid w:val="004A530D"/>
    <w:rsid w:val="004B6195"/>
    <w:rsid w:val="004D03F4"/>
    <w:rsid w:val="004D37B8"/>
    <w:rsid w:val="004E561F"/>
    <w:rsid w:val="004F6833"/>
    <w:rsid w:val="00535C95"/>
    <w:rsid w:val="00541D4F"/>
    <w:rsid w:val="005423C4"/>
    <w:rsid w:val="00553CCB"/>
    <w:rsid w:val="00567D34"/>
    <w:rsid w:val="00572144"/>
    <w:rsid w:val="00575F84"/>
    <w:rsid w:val="00584D1D"/>
    <w:rsid w:val="00591926"/>
    <w:rsid w:val="00591D24"/>
    <w:rsid w:val="005938E8"/>
    <w:rsid w:val="005A77EB"/>
    <w:rsid w:val="005C2DBD"/>
    <w:rsid w:val="005D0CF3"/>
    <w:rsid w:val="005E125A"/>
    <w:rsid w:val="00603570"/>
    <w:rsid w:val="00617DF2"/>
    <w:rsid w:val="00622F68"/>
    <w:rsid w:val="00623258"/>
    <w:rsid w:val="00630135"/>
    <w:rsid w:val="006304A4"/>
    <w:rsid w:val="0063509B"/>
    <w:rsid w:val="00635478"/>
    <w:rsid w:val="00641811"/>
    <w:rsid w:val="00671923"/>
    <w:rsid w:val="006842CE"/>
    <w:rsid w:val="00693C4F"/>
    <w:rsid w:val="006A6CE3"/>
    <w:rsid w:val="006E275F"/>
    <w:rsid w:val="006E2C6A"/>
    <w:rsid w:val="00707FF6"/>
    <w:rsid w:val="00710045"/>
    <w:rsid w:val="00722636"/>
    <w:rsid w:val="00765229"/>
    <w:rsid w:val="00767436"/>
    <w:rsid w:val="007B2107"/>
    <w:rsid w:val="007C118B"/>
    <w:rsid w:val="007C1C5B"/>
    <w:rsid w:val="007C1DCD"/>
    <w:rsid w:val="007D51C3"/>
    <w:rsid w:val="007F06EF"/>
    <w:rsid w:val="007F26B6"/>
    <w:rsid w:val="00835DD9"/>
    <w:rsid w:val="00846DBC"/>
    <w:rsid w:val="008522E2"/>
    <w:rsid w:val="00855D15"/>
    <w:rsid w:val="0087329D"/>
    <w:rsid w:val="0087346F"/>
    <w:rsid w:val="00882F3C"/>
    <w:rsid w:val="008836FE"/>
    <w:rsid w:val="00884804"/>
    <w:rsid w:val="008938C9"/>
    <w:rsid w:val="008A6D13"/>
    <w:rsid w:val="008C329A"/>
    <w:rsid w:val="008C3CFC"/>
    <w:rsid w:val="0090723E"/>
    <w:rsid w:val="00914B0C"/>
    <w:rsid w:val="00925C89"/>
    <w:rsid w:val="009322C4"/>
    <w:rsid w:val="0093496C"/>
    <w:rsid w:val="00941329"/>
    <w:rsid w:val="009671EC"/>
    <w:rsid w:val="009673AA"/>
    <w:rsid w:val="00975CB5"/>
    <w:rsid w:val="0098268D"/>
    <w:rsid w:val="009C364F"/>
    <w:rsid w:val="009D4FCE"/>
    <w:rsid w:val="009E0FC4"/>
    <w:rsid w:val="009E7A84"/>
    <w:rsid w:val="009F6F81"/>
    <w:rsid w:val="00A02595"/>
    <w:rsid w:val="00A073E8"/>
    <w:rsid w:val="00A2635B"/>
    <w:rsid w:val="00A4015B"/>
    <w:rsid w:val="00A45D2D"/>
    <w:rsid w:val="00A4703F"/>
    <w:rsid w:val="00A52230"/>
    <w:rsid w:val="00A60210"/>
    <w:rsid w:val="00A67C57"/>
    <w:rsid w:val="00A72011"/>
    <w:rsid w:val="00A873A5"/>
    <w:rsid w:val="00A932E7"/>
    <w:rsid w:val="00A94430"/>
    <w:rsid w:val="00AA4BB9"/>
    <w:rsid w:val="00AA797A"/>
    <w:rsid w:val="00AC4542"/>
    <w:rsid w:val="00AE2C06"/>
    <w:rsid w:val="00AE7A3F"/>
    <w:rsid w:val="00AF68A7"/>
    <w:rsid w:val="00B10AD3"/>
    <w:rsid w:val="00B205D0"/>
    <w:rsid w:val="00B36F56"/>
    <w:rsid w:val="00B37337"/>
    <w:rsid w:val="00B55D3A"/>
    <w:rsid w:val="00B563C3"/>
    <w:rsid w:val="00B80660"/>
    <w:rsid w:val="00B83B71"/>
    <w:rsid w:val="00B87A70"/>
    <w:rsid w:val="00BA31BD"/>
    <w:rsid w:val="00BA4B82"/>
    <w:rsid w:val="00BB7D81"/>
    <w:rsid w:val="00BF5398"/>
    <w:rsid w:val="00C01E90"/>
    <w:rsid w:val="00C03459"/>
    <w:rsid w:val="00C07F07"/>
    <w:rsid w:val="00C35578"/>
    <w:rsid w:val="00C6324A"/>
    <w:rsid w:val="00C75274"/>
    <w:rsid w:val="00C85C02"/>
    <w:rsid w:val="00CA06FC"/>
    <w:rsid w:val="00CB630A"/>
    <w:rsid w:val="00CC0899"/>
    <w:rsid w:val="00CE4EFA"/>
    <w:rsid w:val="00D0037F"/>
    <w:rsid w:val="00D00955"/>
    <w:rsid w:val="00D16DC9"/>
    <w:rsid w:val="00D22DF9"/>
    <w:rsid w:val="00D34D97"/>
    <w:rsid w:val="00D470FF"/>
    <w:rsid w:val="00D85B70"/>
    <w:rsid w:val="00D92906"/>
    <w:rsid w:val="00D96961"/>
    <w:rsid w:val="00D97A45"/>
    <w:rsid w:val="00DB3BA9"/>
    <w:rsid w:val="00DC11D3"/>
    <w:rsid w:val="00DC36CE"/>
    <w:rsid w:val="00DD2C60"/>
    <w:rsid w:val="00DD4A79"/>
    <w:rsid w:val="00DE0A6B"/>
    <w:rsid w:val="00DE4195"/>
    <w:rsid w:val="00DF3F5A"/>
    <w:rsid w:val="00E102FD"/>
    <w:rsid w:val="00E10DDC"/>
    <w:rsid w:val="00E16575"/>
    <w:rsid w:val="00E50AE1"/>
    <w:rsid w:val="00E52C13"/>
    <w:rsid w:val="00E62CEE"/>
    <w:rsid w:val="00E807F5"/>
    <w:rsid w:val="00E8218C"/>
    <w:rsid w:val="00E85202"/>
    <w:rsid w:val="00E9513C"/>
    <w:rsid w:val="00EA6935"/>
    <w:rsid w:val="00EB4AB5"/>
    <w:rsid w:val="00EB5CE5"/>
    <w:rsid w:val="00EB6DA9"/>
    <w:rsid w:val="00EC034A"/>
    <w:rsid w:val="00EE5831"/>
    <w:rsid w:val="00EF3C6B"/>
    <w:rsid w:val="00F035DA"/>
    <w:rsid w:val="00F07F04"/>
    <w:rsid w:val="00F1505C"/>
    <w:rsid w:val="00F163B7"/>
    <w:rsid w:val="00F41FE4"/>
    <w:rsid w:val="00F473BD"/>
    <w:rsid w:val="00F62DC1"/>
    <w:rsid w:val="00F63650"/>
    <w:rsid w:val="00F670DA"/>
    <w:rsid w:val="00F764E3"/>
    <w:rsid w:val="00F77D59"/>
    <w:rsid w:val="00F841C7"/>
    <w:rsid w:val="00F87E41"/>
    <w:rsid w:val="00FA5767"/>
    <w:rsid w:val="00FC73C0"/>
    <w:rsid w:val="00FE5F4C"/>
    <w:rsid w:val="00FF502C"/>
    <w:rsid w:val="2DB13B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uiPriority="0" w:unhideWhenUsed="0"/>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B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807F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E80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807F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rsid w:val="00F473BD"/>
    <w:pPr>
      <w:spacing w:after="120"/>
    </w:pPr>
    <w:rPr>
      <w:sz w:val="16"/>
      <w:szCs w:val="16"/>
    </w:rPr>
  </w:style>
  <w:style w:type="paragraph" w:styleId="a3">
    <w:name w:val="Body Text"/>
    <w:basedOn w:val="a"/>
    <w:link w:val="Char"/>
    <w:rsid w:val="00F473BD"/>
    <w:pPr>
      <w:spacing w:after="120"/>
    </w:pPr>
    <w:rPr>
      <w:szCs w:val="20"/>
    </w:rPr>
  </w:style>
  <w:style w:type="paragraph" w:styleId="a4">
    <w:name w:val="footer"/>
    <w:basedOn w:val="a"/>
    <w:uiPriority w:val="99"/>
    <w:unhideWhenUsed/>
    <w:rsid w:val="00F473BD"/>
    <w:pPr>
      <w:tabs>
        <w:tab w:val="center" w:pos="4153"/>
        <w:tab w:val="right" w:pos="8306"/>
      </w:tabs>
      <w:snapToGrid w:val="0"/>
      <w:jc w:val="left"/>
    </w:pPr>
    <w:rPr>
      <w:sz w:val="18"/>
    </w:rPr>
  </w:style>
  <w:style w:type="paragraph" w:styleId="a5">
    <w:name w:val="header"/>
    <w:basedOn w:val="a"/>
    <w:uiPriority w:val="99"/>
    <w:unhideWhenUsed/>
    <w:rsid w:val="00F473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qFormat/>
    <w:rsid w:val="00F473BD"/>
    <w:rPr>
      <w:b/>
      <w:bCs/>
    </w:rPr>
  </w:style>
  <w:style w:type="character" w:customStyle="1" w:styleId="3Char0">
    <w:name w:val="正文文本 3 Char"/>
    <w:basedOn w:val="a0"/>
    <w:link w:val="30"/>
    <w:qFormat/>
    <w:rsid w:val="00F473BD"/>
    <w:rPr>
      <w:rFonts w:ascii="Times New Roman" w:eastAsia="宋体" w:hAnsi="Times New Roman" w:cs="Times New Roman"/>
      <w:sz w:val="16"/>
      <w:szCs w:val="16"/>
    </w:rPr>
  </w:style>
  <w:style w:type="character" w:customStyle="1" w:styleId="Char">
    <w:name w:val="正文文本 Char"/>
    <w:basedOn w:val="a0"/>
    <w:link w:val="a3"/>
    <w:rsid w:val="00F473BD"/>
    <w:rPr>
      <w:rFonts w:ascii="Times New Roman" w:eastAsia="宋体" w:hAnsi="Times New Roman" w:cs="Times New Roman"/>
      <w:szCs w:val="20"/>
    </w:rPr>
  </w:style>
  <w:style w:type="paragraph" w:styleId="a7">
    <w:name w:val="Balloon Text"/>
    <w:basedOn w:val="a"/>
    <w:link w:val="Char0"/>
    <w:uiPriority w:val="99"/>
    <w:semiHidden/>
    <w:unhideWhenUsed/>
    <w:rsid w:val="00C03459"/>
    <w:rPr>
      <w:sz w:val="18"/>
      <w:szCs w:val="18"/>
    </w:rPr>
  </w:style>
  <w:style w:type="character" w:customStyle="1" w:styleId="Char0">
    <w:name w:val="批注框文本 Char"/>
    <w:basedOn w:val="a0"/>
    <w:link w:val="a7"/>
    <w:uiPriority w:val="99"/>
    <w:semiHidden/>
    <w:rsid w:val="00C03459"/>
    <w:rPr>
      <w:rFonts w:ascii="Times New Roman" w:eastAsia="宋体" w:hAnsi="Times New Roman" w:cs="Times New Roman"/>
      <w:kern w:val="2"/>
      <w:sz w:val="18"/>
      <w:szCs w:val="18"/>
    </w:rPr>
  </w:style>
  <w:style w:type="character" w:customStyle="1" w:styleId="1Char">
    <w:name w:val="标题 1 Char"/>
    <w:basedOn w:val="a0"/>
    <w:link w:val="1"/>
    <w:uiPriority w:val="9"/>
    <w:rsid w:val="00E807F5"/>
    <w:rPr>
      <w:b/>
      <w:bCs/>
      <w:kern w:val="44"/>
      <w:sz w:val="44"/>
      <w:szCs w:val="44"/>
    </w:rPr>
  </w:style>
  <w:style w:type="character" w:customStyle="1" w:styleId="2Char">
    <w:name w:val="标题 2 Char"/>
    <w:basedOn w:val="a0"/>
    <w:link w:val="2"/>
    <w:uiPriority w:val="9"/>
    <w:rsid w:val="00E807F5"/>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E807F5"/>
    <w:rPr>
      <w:b/>
      <w:bCs/>
      <w:kern w:val="2"/>
      <w:sz w:val="32"/>
      <w:szCs w:val="32"/>
    </w:rPr>
  </w:style>
  <w:style w:type="paragraph" w:styleId="a8">
    <w:name w:val="Normal (Web)"/>
    <w:basedOn w:val="a"/>
    <w:uiPriority w:val="99"/>
    <w:unhideWhenUsed/>
    <w:rsid w:val="00E807F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3" w:semiHidden="0" w:uiPriority="0" w:unhideWhenUsed="0"/>
    <w:lsdException w:name="Strong" w:semiHidden="0" w:uiPriority="0"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3B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807F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E80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807F5"/>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Char0"/>
    <w:rsid w:val="00F473BD"/>
    <w:pPr>
      <w:spacing w:after="120"/>
    </w:pPr>
    <w:rPr>
      <w:sz w:val="16"/>
      <w:szCs w:val="16"/>
    </w:rPr>
  </w:style>
  <w:style w:type="paragraph" w:styleId="a3">
    <w:name w:val="Body Text"/>
    <w:basedOn w:val="a"/>
    <w:link w:val="Char"/>
    <w:rsid w:val="00F473BD"/>
    <w:pPr>
      <w:spacing w:after="120"/>
    </w:pPr>
    <w:rPr>
      <w:szCs w:val="20"/>
    </w:rPr>
  </w:style>
  <w:style w:type="paragraph" w:styleId="a4">
    <w:name w:val="footer"/>
    <w:basedOn w:val="a"/>
    <w:uiPriority w:val="99"/>
    <w:unhideWhenUsed/>
    <w:rsid w:val="00F473BD"/>
    <w:pPr>
      <w:tabs>
        <w:tab w:val="center" w:pos="4153"/>
        <w:tab w:val="right" w:pos="8306"/>
      </w:tabs>
      <w:snapToGrid w:val="0"/>
      <w:jc w:val="left"/>
    </w:pPr>
    <w:rPr>
      <w:sz w:val="18"/>
    </w:rPr>
  </w:style>
  <w:style w:type="paragraph" w:styleId="a5">
    <w:name w:val="header"/>
    <w:basedOn w:val="a"/>
    <w:uiPriority w:val="99"/>
    <w:unhideWhenUsed/>
    <w:rsid w:val="00F473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qFormat/>
    <w:rsid w:val="00F473BD"/>
    <w:rPr>
      <w:b/>
      <w:bCs/>
    </w:rPr>
  </w:style>
  <w:style w:type="character" w:customStyle="1" w:styleId="3Char0">
    <w:name w:val="正文文本 3 Char"/>
    <w:basedOn w:val="a0"/>
    <w:link w:val="30"/>
    <w:qFormat/>
    <w:rsid w:val="00F473BD"/>
    <w:rPr>
      <w:rFonts w:ascii="Times New Roman" w:eastAsia="宋体" w:hAnsi="Times New Roman" w:cs="Times New Roman"/>
      <w:sz w:val="16"/>
      <w:szCs w:val="16"/>
    </w:rPr>
  </w:style>
  <w:style w:type="character" w:customStyle="1" w:styleId="Char">
    <w:name w:val="正文文本 Char"/>
    <w:basedOn w:val="a0"/>
    <w:link w:val="a3"/>
    <w:rsid w:val="00F473BD"/>
    <w:rPr>
      <w:rFonts w:ascii="Times New Roman" w:eastAsia="宋体" w:hAnsi="Times New Roman" w:cs="Times New Roman"/>
      <w:szCs w:val="20"/>
    </w:rPr>
  </w:style>
  <w:style w:type="paragraph" w:styleId="a7">
    <w:name w:val="Balloon Text"/>
    <w:basedOn w:val="a"/>
    <w:link w:val="Char0"/>
    <w:uiPriority w:val="99"/>
    <w:semiHidden/>
    <w:unhideWhenUsed/>
    <w:rsid w:val="00C03459"/>
    <w:rPr>
      <w:sz w:val="18"/>
      <w:szCs w:val="18"/>
    </w:rPr>
  </w:style>
  <w:style w:type="character" w:customStyle="1" w:styleId="Char0">
    <w:name w:val="批注框文本 Char"/>
    <w:basedOn w:val="a0"/>
    <w:link w:val="a7"/>
    <w:uiPriority w:val="99"/>
    <w:semiHidden/>
    <w:rsid w:val="00C03459"/>
    <w:rPr>
      <w:rFonts w:ascii="Times New Roman" w:eastAsia="宋体" w:hAnsi="Times New Roman" w:cs="Times New Roman"/>
      <w:kern w:val="2"/>
      <w:sz w:val="18"/>
      <w:szCs w:val="18"/>
    </w:rPr>
  </w:style>
  <w:style w:type="character" w:customStyle="1" w:styleId="1Char">
    <w:name w:val="标题 1 Char"/>
    <w:basedOn w:val="a0"/>
    <w:link w:val="1"/>
    <w:uiPriority w:val="9"/>
    <w:rsid w:val="00E807F5"/>
    <w:rPr>
      <w:b/>
      <w:bCs/>
      <w:kern w:val="44"/>
      <w:sz w:val="44"/>
      <w:szCs w:val="44"/>
    </w:rPr>
  </w:style>
  <w:style w:type="character" w:customStyle="1" w:styleId="2Char">
    <w:name w:val="标题 2 Char"/>
    <w:basedOn w:val="a0"/>
    <w:link w:val="2"/>
    <w:uiPriority w:val="9"/>
    <w:rsid w:val="00E807F5"/>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E807F5"/>
    <w:rPr>
      <w:b/>
      <w:bCs/>
      <w:kern w:val="2"/>
      <w:sz w:val="32"/>
      <w:szCs w:val="32"/>
    </w:rPr>
  </w:style>
  <w:style w:type="paragraph" w:styleId="a8">
    <w:name w:val="Normal (Web)"/>
    <w:basedOn w:val="a"/>
    <w:uiPriority w:val="99"/>
    <w:unhideWhenUsed/>
    <w:rsid w:val="00E807F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18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5C588-797F-4116-9D9C-5E1EDDED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860</Words>
  <Characters>4904</Characters>
  <Application>Microsoft Office Word</Application>
  <DocSecurity>0</DocSecurity>
  <Lines>40</Lines>
  <Paragraphs>11</Paragraphs>
  <ScaleCrop>false</ScaleCrop>
  <Company>Lenovo</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贾娜莉</dc:creator>
  <cp:lastModifiedBy>茹玉栋</cp:lastModifiedBy>
  <cp:revision>3</cp:revision>
  <dcterms:created xsi:type="dcterms:W3CDTF">2018-03-13T01:39:00Z</dcterms:created>
  <dcterms:modified xsi:type="dcterms:W3CDTF">2018-03-21T00:49:00Z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